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D66D5F" w14:textId="77777777" w:rsidR="00A90FCB" w:rsidRPr="00C25D7A" w:rsidRDefault="00A90FCB">
      <w:pPr>
        <w:rPr>
          <w:rFonts w:ascii="Arial" w:hAnsi="Arial" w:cs="Arial"/>
          <w:sz w:val="22"/>
        </w:rPr>
      </w:pPr>
    </w:p>
    <w:p w14:paraId="3A2E97E6" w14:textId="77777777" w:rsidR="00A90FCB" w:rsidRPr="00C25D7A" w:rsidRDefault="00A90FCB">
      <w:pPr>
        <w:rPr>
          <w:rFonts w:ascii="Arial" w:hAnsi="Arial" w:cs="Arial"/>
          <w:sz w:val="22"/>
        </w:rPr>
      </w:pPr>
    </w:p>
    <w:p w14:paraId="288629D9" w14:textId="77777777" w:rsidR="00A90FCB" w:rsidRPr="00C25D7A" w:rsidRDefault="00A90FCB">
      <w:pPr>
        <w:rPr>
          <w:rFonts w:ascii="Arial" w:hAnsi="Arial" w:cs="Arial"/>
          <w:sz w:val="22"/>
        </w:rPr>
      </w:pPr>
    </w:p>
    <w:tbl>
      <w:tblPr>
        <w:tblW w:w="14883" w:type="dxa"/>
        <w:jc w:val="center"/>
        <w:tblBorders>
          <w:top w:val="single" w:sz="12" w:space="0" w:color="auto"/>
          <w:left w:val="single" w:sz="12" w:space="0" w:color="auto"/>
          <w:bottom w:val="single" w:sz="12" w:space="0" w:color="auto"/>
          <w:right w:val="single" w:sz="12" w:space="0" w:color="auto"/>
          <w:insideH w:val="single" w:sz="6" w:space="0" w:color="auto"/>
        </w:tblBorders>
        <w:tblLayout w:type="fixed"/>
        <w:tblLook w:val="0000" w:firstRow="0" w:lastRow="0" w:firstColumn="0" w:lastColumn="0" w:noHBand="0" w:noVBand="0"/>
      </w:tblPr>
      <w:tblGrid>
        <w:gridCol w:w="2268"/>
        <w:gridCol w:w="6803"/>
        <w:gridCol w:w="2410"/>
        <w:gridCol w:w="3402"/>
      </w:tblGrid>
      <w:tr w:rsidR="00A90FCB" w:rsidRPr="00BB74F6" w14:paraId="171CECE5" w14:textId="77777777" w:rsidTr="00C25D7A">
        <w:trPr>
          <w:trHeight w:val="827"/>
          <w:jc w:val="center"/>
        </w:trPr>
        <w:tc>
          <w:tcPr>
            <w:tcW w:w="2268" w:type="dxa"/>
            <w:vAlign w:val="center"/>
          </w:tcPr>
          <w:p w14:paraId="517C6CCA" w14:textId="06FE3B5A" w:rsidR="00A90FCB" w:rsidRPr="00BB74F6" w:rsidRDefault="00A90FCB" w:rsidP="00A90FCB">
            <w:pPr>
              <w:ind w:right="-108"/>
              <w:rPr>
                <w:rFonts w:ascii="Arial" w:hAnsi="Arial" w:cs="Arial"/>
                <w:b/>
              </w:rPr>
            </w:pPr>
            <w:r w:rsidRPr="00BB74F6">
              <w:rPr>
                <w:rFonts w:ascii="Arial" w:hAnsi="Arial" w:cs="Arial"/>
                <w:b/>
                <w:sz w:val="22"/>
              </w:rPr>
              <w:t>Name</w:t>
            </w:r>
            <w:r w:rsidR="00253B1D" w:rsidRPr="00BB74F6">
              <w:rPr>
                <w:rFonts w:ascii="Arial" w:hAnsi="Arial" w:cs="Arial"/>
                <w:b/>
                <w:sz w:val="22"/>
              </w:rPr>
              <w:t xml:space="preserve"> der Organisation</w:t>
            </w:r>
            <w:r w:rsidRPr="00BB74F6">
              <w:rPr>
                <w:rFonts w:ascii="Arial" w:hAnsi="Arial" w:cs="Arial"/>
                <w:b/>
                <w:sz w:val="22"/>
              </w:rPr>
              <w:t>:</w:t>
            </w:r>
          </w:p>
        </w:tc>
        <w:sdt>
          <w:sdtPr>
            <w:rPr>
              <w:rFonts w:ascii="Arial" w:hAnsi="Arial" w:cs="Arial"/>
              <w:b/>
            </w:rPr>
            <w:id w:val="-709962633"/>
            <w:placeholder>
              <w:docPart w:val="F9659A80CF3A44628D9E8D0E2EB0D7AC"/>
            </w:placeholder>
            <w:showingPlcHdr/>
            <w:text/>
          </w:sdtPr>
          <w:sdtEndPr/>
          <w:sdtContent>
            <w:tc>
              <w:tcPr>
                <w:tcW w:w="6803" w:type="dxa"/>
                <w:vAlign w:val="center"/>
              </w:tcPr>
              <w:p w14:paraId="2D664FD6" w14:textId="1830431B" w:rsidR="00A90FCB" w:rsidRPr="00BB74F6" w:rsidRDefault="005C4C41" w:rsidP="005C4C41">
                <w:pPr>
                  <w:rPr>
                    <w:rFonts w:ascii="Arial" w:hAnsi="Arial" w:cs="Arial"/>
                    <w:b/>
                  </w:rPr>
                </w:pPr>
                <w:r w:rsidRPr="00BB74F6">
                  <w:rPr>
                    <w:rStyle w:val="Platzhaltertext"/>
                    <w:rFonts w:ascii="Arial" w:hAnsi="Arial" w:cs="Arial"/>
                  </w:rPr>
                  <w:t>Text…</w:t>
                </w:r>
              </w:p>
            </w:tc>
          </w:sdtContent>
        </w:sdt>
        <w:tc>
          <w:tcPr>
            <w:tcW w:w="2410" w:type="dxa"/>
            <w:vAlign w:val="center"/>
          </w:tcPr>
          <w:p w14:paraId="49117F09" w14:textId="00CF495F" w:rsidR="00A90FCB" w:rsidRPr="00BB74F6" w:rsidRDefault="00253B1D" w:rsidP="00A90FCB">
            <w:pPr>
              <w:rPr>
                <w:rFonts w:ascii="Arial" w:hAnsi="Arial" w:cs="Arial"/>
                <w:b/>
              </w:rPr>
            </w:pPr>
            <w:r w:rsidRPr="00BB74F6">
              <w:rPr>
                <w:rFonts w:ascii="Arial" w:hAnsi="Arial" w:cs="Arial"/>
                <w:b/>
                <w:sz w:val="22"/>
              </w:rPr>
              <w:t>Genehmigungs-referenz</w:t>
            </w:r>
            <w:r w:rsidR="00A90FCB" w:rsidRPr="00BB74F6">
              <w:rPr>
                <w:rFonts w:ascii="Arial" w:hAnsi="Arial" w:cs="Arial"/>
                <w:b/>
                <w:sz w:val="22"/>
              </w:rPr>
              <w:t>:</w:t>
            </w:r>
          </w:p>
        </w:tc>
        <w:sdt>
          <w:sdtPr>
            <w:rPr>
              <w:rFonts w:ascii="Arial" w:hAnsi="Arial" w:cs="Arial"/>
              <w:color w:val="808080"/>
            </w:rPr>
            <w:id w:val="-1265065977"/>
            <w:placeholder>
              <w:docPart w:val="823FE4FA2CB14AE1A66B87B54A6BE93B"/>
            </w:placeholder>
            <w:text/>
          </w:sdtPr>
          <w:sdtEndPr/>
          <w:sdtContent>
            <w:tc>
              <w:tcPr>
                <w:tcW w:w="3402" w:type="dxa"/>
                <w:vAlign w:val="center"/>
              </w:tcPr>
              <w:p w14:paraId="3F43623F" w14:textId="44D5B44C" w:rsidR="00A90FCB" w:rsidRPr="00BB74F6" w:rsidRDefault="005C4C41" w:rsidP="005C4C41">
                <w:pPr>
                  <w:rPr>
                    <w:rFonts w:ascii="Arial" w:hAnsi="Arial" w:cs="Arial"/>
                    <w:b/>
                  </w:rPr>
                </w:pPr>
                <w:r w:rsidRPr="00BB74F6">
                  <w:rPr>
                    <w:rFonts w:ascii="Arial" w:hAnsi="Arial" w:cs="Arial"/>
                    <w:color w:val="808080"/>
                  </w:rPr>
                  <w:t>Text…</w:t>
                </w:r>
              </w:p>
            </w:tc>
          </w:sdtContent>
        </w:sdt>
      </w:tr>
      <w:tr w:rsidR="00A90FCB" w:rsidRPr="00BB74F6" w14:paraId="2A838E82" w14:textId="77777777" w:rsidTr="00C25D7A">
        <w:trPr>
          <w:trHeight w:val="1548"/>
          <w:jc w:val="center"/>
        </w:trPr>
        <w:tc>
          <w:tcPr>
            <w:tcW w:w="2268" w:type="dxa"/>
            <w:vAlign w:val="center"/>
          </w:tcPr>
          <w:p w14:paraId="55AD93C5" w14:textId="32D6217A" w:rsidR="00A90FCB" w:rsidRPr="00BB74F6" w:rsidRDefault="00253B1D" w:rsidP="00A90FCB">
            <w:pPr>
              <w:ind w:right="-108"/>
              <w:rPr>
                <w:rFonts w:ascii="Arial" w:hAnsi="Arial" w:cs="Arial"/>
                <w:b/>
                <w:sz w:val="22"/>
              </w:rPr>
            </w:pPr>
            <w:r w:rsidRPr="00BB74F6">
              <w:rPr>
                <w:rFonts w:ascii="Arial" w:hAnsi="Arial" w:cs="Arial"/>
                <w:b/>
                <w:sz w:val="22"/>
              </w:rPr>
              <w:t>Namen Ansprechpartner</w:t>
            </w:r>
            <w:r w:rsidR="00A90FCB" w:rsidRPr="00BB74F6">
              <w:rPr>
                <w:rFonts w:ascii="Arial" w:hAnsi="Arial" w:cs="Arial"/>
                <w:b/>
                <w:sz w:val="22"/>
              </w:rPr>
              <w:t>:</w:t>
            </w:r>
          </w:p>
        </w:tc>
        <w:sdt>
          <w:sdtPr>
            <w:rPr>
              <w:rFonts w:ascii="Arial" w:hAnsi="Arial" w:cs="Arial"/>
              <w:b/>
            </w:rPr>
            <w:id w:val="1493362141"/>
            <w:placeholder>
              <w:docPart w:val="976F55B950224348BC7A0FA339D43242"/>
            </w:placeholder>
            <w:showingPlcHdr/>
            <w:text/>
          </w:sdtPr>
          <w:sdtEndPr/>
          <w:sdtContent>
            <w:tc>
              <w:tcPr>
                <w:tcW w:w="6803" w:type="dxa"/>
                <w:vAlign w:val="center"/>
              </w:tcPr>
              <w:p w14:paraId="7F0ACA00" w14:textId="322B9DBE" w:rsidR="00A90FCB" w:rsidRPr="00BB74F6" w:rsidRDefault="005C4C41" w:rsidP="005C4C41">
                <w:pPr>
                  <w:rPr>
                    <w:rFonts w:ascii="Arial" w:hAnsi="Arial" w:cs="Arial"/>
                    <w:b/>
                  </w:rPr>
                </w:pPr>
                <w:r w:rsidRPr="00BB74F6">
                  <w:rPr>
                    <w:rStyle w:val="Platzhaltertext"/>
                    <w:rFonts w:ascii="Arial" w:hAnsi="Arial" w:cs="Arial"/>
                  </w:rPr>
                  <w:t>Text…</w:t>
                </w:r>
              </w:p>
            </w:tc>
          </w:sdtContent>
        </w:sdt>
        <w:tc>
          <w:tcPr>
            <w:tcW w:w="2410" w:type="dxa"/>
            <w:vAlign w:val="center"/>
          </w:tcPr>
          <w:p w14:paraId="5BF45AB5" w14:textId="5C0F9676" w:rsidR="00A90FCB" w:rsidRPr="00BB74F6" w:rsidRDefault="00253B1D" w:rsidP="00253B1D">
            <w:pPr>
              <w:rPr>
                <w:rFonts w:ascii="Arial" w:hAnsi="Arial" w:cs="Arial"/>
                <w:b/>
              </w:rPr>
            </w:pPr>
            <w:r w:rsidRPr="00BB74F6">
              <w:rPr>
                <w:rFonts w:ascii="Arial" w:hAnsi="Arial" w:cs="Arial"/>
                <w:b/>
                <w:sz w:val="22"/>
              </w:rPr>
              <w:t>Kontaktdaten</w:t>
            </w:r>
            <w:r w:rsidR="00A90FCB" w:rsidRPr="00BB74F6">
              <w:rPr>
                <w:rFonts w:ascii="Arial" w:hAnsi="Arial" w:cs="Arial"/>
                <w:b/>
                <w:sz w:val="22"/>
              </w:rPr>
              <w:t>:</w:t>
            </w:r>
          </w:p>
        </w:tc>
        <w:sdt>
          <w:sdtPr>
            <w:rPr>
              <w:rFonts w:ascii="Arial" w:hAnsi="Arial" w:cs="Arial"/>
              <w:color w:val="808080"/>
            </w:rPr>
            <w:id w:val="-1715424069"/>
            <w:placeholder>
              <w:docPart w:val="B0AA2389686D453FA1F59E9140E6DF37"/>
            </w:placeholder>
            <w:text/>
          </w:sdtPr>
          <w:sdtEndPr/>
          <w:sdtContent>
            <w:tc>
              <w:tcPr>
                <w:tcW w:w="3402" w:type="dxa"/>
                <w:vAlign w:val="center"/>
              </w:tcPr>
              <w:p w14:paraId="4848C392" w14:textId="6BAC7C14" w:rsidR="00A90FCB" w:rsidRPr="00BB74F6" w:rsidRDefault="005C4C41" w:rsidP="005C4C41">
                <w:pPr>
                  <w:rPr>
                    <w:rFonts w:ascii="Arial" w:hAnsi="Arial" w:cs="Arial"/>
                    <w:b/>
                  </w:rPr>
                </w:pPr>
                <w:r w:rsidRPr="00BB74F6">
                  <w:rPr>
                    <w:rFonts w:ascii="Arial" w:hAnsi="Arial" w:cs="Arial"/>
                    <w:color w:val="808080"/>
                  </w:rPr>
                  <w:t>Text…</w:t>
                </w:r>
              </w:p>
            </w:tc>
          </w:sdtContent>
        </w:sdt>
      </w:tr>
      <w:tr w:rsidR="00A90FCB" w:rsidRPr="00BB74F6" w14:paraId="70B40097" w14:textId="77777777" w:rsidTr="00C25D7A">
        <w:trPr>
          <w:trHeight w:val="975"/>
          <w:jc w:val="center"/>
        </w:trPr>
        <w:tc>
          <w:tcPr>
            <w:tcW w:w="2268" w:type="dxa"/>
            <w:vAlign w:val="center"/>
          </w:tcPr>
          <w:p w14:paraId="387E2E53" w14:textId="3E4F7CBC" w:rsidR="00A90FCB" w:rsidRPr="00BB74F6" w:rsidRDefault="00A90FCB" w:rsidP="00253B1D">
            <w:pPr>
              <w:ind w:right="-108"/>
              <w:rPr>
                <w:rFonts w:ascii="Arial" w:hAnsi="Arial" w:cs="Arial"/>
                <w:b/>
                <w:sz w:val="22"/>
              </w:rPr>
            </w:pPr>
            <w:r w:rsidRPr="00BB74F6">
              <w:rPr>
                <w:rFonts w:ascii="Arial" w:hAnsi="Arial" w:cs="Arial"/>
                <w:b/>
                <w:sz w:val="22"/>
              </w:rPr>
              <w:t>Hand</w:t>
            </w:r>
            <w:r w:rsidR="00253B1D" w:rsidRPr="00BB74F6">
              <w:rPr>
                <w:rFonts w:ascii="Arial" w:hAnsi="Arial" w:cs="Arial"/>
                <w:b/>
                <w:sz w:val="22"/>
              </w:rPr>
              <w:t>buch</w:t>
            </w:r>
            <w:r w:rsidRPr="00BB74F6">
              <w:rPr>
                <w:rFonts w:ascii="Arial" w:hAnsi="Arial" w:cs="Arial"/>
                <w:b/>
                <w:sz w:val="22"/>
              </w:rPr>
              <w:t xml:space="preserve"> Tite</w:t>
            </w:r>
            <w:r w:rsidR="00253B1D" w:rsidRPr="00BB74F6">
              <w:rPr>
                <w:rFonts w:ascii="Arial" w:hAnsi="Arial" w:cs="Arial"/>
                <w:b/>
                <w:sz w:val="22"/>
              </w:rPr>
              <w:t>l</w:t>
            </w:r>
            <w:r w:rsidRPr="00BB74F6">
              <w:rPr>
                <w:rFonts w:ascii="Arial" w:hAnsi="Arial" w:cs="Arial"/>
                <w:b/>
                <w:sz w:val="22"/>
              </w:rPr>
              <w:t>:</w:t>
            </w:r>
          </w:p>
        </w:tc>
        <w:sdt>
          <w:sdtPr>
            <w:rPr>
              <w:rFonts w:ascii="Arial" w:hAnsi="Arial" w:cs="Arial"/>
              <w:color w:val="808080"/>
            </w:rPr>
            <w:id w:val="-950086563"/>
            <w:placeholder>
              <w:docPart w:val="65DA7AB75CDB45D88B4AA67F64C0D9A6"/>
            </w:placeholder>
            <w:text/>
          </w:sdtPr>
          <w:sdtEndPr/>
          <w:sdtContent>
            <w:tc>
              <w:tcPr>
                <w:tcW w:w="6803" w:type="dxa"/>
                <w:vAlign w:val="center"/>
              </w:tcPr>
              <w:p w14:paraId="5BC3F606" w14:textId="390C9356" w:rsidR="00A90FCB" w:rsidRPr="00BB74F6" w:rsidRDefault="005C4C41" w:rsidP="005C4C41">
                <w:pPr>
                  <w:rPr>
                    <w:rFonts w:ascii="Arial" w:hAnsi="Arial" w:cs="Arial"/>
                    <w:b/>
                  </w:rPr>
                </w:pPr>
                <w:r w:rsidRPr="00BB74F6">
                  <w:rPr>
                    <w:rFonts w:ascii="Arial" w:hAnsi="Arial" w:cs="Arial"/>
                    <w:color w:val="808080"/>
                  </w:rPr>
                  <w:t>Text…</w:t>
                </w:r>
              </w:p>
            </w:tc>
          </w:sdtContent>
        </w:sdt>
        <w:tc>
          <w:tcPr>
            <w:tcW w:w="2410" w:type="dxa"/>
            <w:vAlign w:val="center"/>
          </w:tcPr>
          <w:p w14:paraId="07C23626" w14:textId="6FB916B9" w:rsidR="00A90FCB" w:rsidRPr="00BB74F6" w:rsidRDefault="00A90FCB" w:rsidP="00253B1D">
            <w:pPr>
              <w:rPr>
                <w:rFonts w:ascii="Arial" w:hAnsi="Arial" w:cs="Arial"/>
                <w:b/>
                <w:sz w:val="22"/>
              </w:rPr>
            </w:pPr>
            <w:r w:rsidRPr="00BB74F6">
              <w:rPr>
                <w:rFonts w:ascii="Arial" w:hAnsi="Arial" w:cs="Arial"/>
                <w:b/>
                <w:sz w:val="22"/>
              </w:rPr>
              <w:t>Handb</w:t>
            </w:r>
            <w:r w:rsidR="00253B1D" w:rsidRPr="00BB74F6">
              <w:rPr>
                <w:rFonts w:ascii="Arial" w:hAnsi="Arial" w:cs="Arial"/>
                <w:b/>
                <w:sz w:val="22"/>
              </w:rPr>
              <w:t>uch</w:t>
            </w:r>
            <w:r w:rsidRPr="00BB74F6">
              <w:rPr>
                <w:rFonts w:ascii="Arial" w:hAnsi="Arial" w:cs="Arial"/>
                <w:b/>
                <w:sz w:val="22"/>
              </w:rPr>
              <w:t xml:space="preserve"> Revision:</w:t>
            </w:r>
          </w:p>
        </w:tc>
        <w:sdt>
          <w:sdtPr>
            <w:rPr>
              <w:rFonts w:ascii="Arial" w:hAnsi="Arial" w:cs="Arial"/>
              <w:b/>
            </w:rPr>
            <w:id w:val="-1991864956"/>
            <w:placeholder>
              <w:docPart w:val="A2C44EBC033247B58BA035A99C52D479"/>
            </w:placeholder>
            <w:showingPlcHdr/>
            <w:text/>
          </w:sdtPr>
          <w:sdtEndPr/>
          <w:sdtContent>
            <w:tc>
              <w:tcPr>
                <w:tcW w:w="3402" w:type="dxa"/>
                <w:vAlign w:val="center"/>
              </w:tcPr>
              <w:p w14:paraId="40A40DD8" w14:textId="77777777" w:rsidR="00A90FCB" w:rsidRPr="00BB74F6" w:rsidRDefault="00A90FCB" w:rsidP="00A90FCB">
                <w:pPr>
                  <w:rPr>
                    <w:rFonts w:ascii="Arial" w:hAnsi="Arial" w:cs="Arial"/>
                    <w:b/>
                  </w:rPr>
                </w:pPr>
                <w:r w:rsidRPr="00BB74F6">
                  <w:rPr>
                    <w:rStyle w:val="Platzhaltertext"/>
                    <w:rFonts w:ascii="Arial" w:hAnsi="Arial" w:cs="Arial"/>
                  </w:rPr>
                  <w:t>Text…</w:t>
                </w:r>
              </w:p>
            </w:tc>
          </w:sdtContent>
        </w:sdt>
      </w:tr>
    </w:tbl>
    <w:p w14:paraId="2994DFC9" w14:textId="17EF1DEA" w:rsidR="00A90FCB" w:rsidRPr="00BB74F6" w:rsidRDefault="00A90FCB">
      <w:pPr>
        <w:rPr>
          <w:rFonts w:ascii="Arial" w:hAnsi="Arial" w:cs="Arial"/>
          <w:sz w:val="20"/>
          <w:lang w:val="en-GB"/>
        </w:rPr>
      </w:pPr>
    </w:p>
    <w:p w14:paraId="4B5B65C3" w14:textId="77777777" w:rsidR="00A90FCB" w:rsidRPr="00BB74F6" w:rsidRDefault="00A90FCB">
      <w:pPr>
        <w:rPr>
          <w:rFonts w:ascii="Arial" w:hAnsi="Arial" w:cs="Arial"/>
          <w:sz w:val="20"/>
          <w:lang w:val="en-GB"/>
        </w:rPr>
      </w:pPr>
      <w:r w:rsidRPr="00BB74F6">
        <w:rPr>
          <w:rFonts w:ascii="Arial" w:hAnsi="Arial" w:cs="Arial"/>
          <w:sz w:val="20"/>
          <w:lang w:val="en-GB"/>
        </w:rPr>
        <w:br w:type="page"/>
      </w:r>
    </w:p>
    <w:tbl>
      <w:tblPr>
        <w:tblW w:w="14926" w:type="dxa"/>
        <w:tblInd w:w="-72" w:type="dxa"/>
        <w:tblBorders>
          <w:top w:val="single" w:sz="4" w:space="0" w:color="auto"/>
          <w:left w:val="double" w:sz="6" w:space="0" w:color="auto"/>
          <w:bottom w:val="double" w:sz="4" w:space="0" w:color="auto"/>
          <w:right w:val="double" w:sz="6"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42"/>
        <w:gridCol w:w="7218"/>
        <w:gridCol w:w="2421"/>
        <w:gridCol w:w="850"/>
        <w:gridCol w:w="1272"/>
        <w:gridCol w:w="1061"/>
        <w:gridCol w:w="1062"/>
      </w:tblGrid>
      <w:tr w:rsidR="00EF2512" w:rsidRPr="00EF2512" w14:paraId="2C359113" w14:textId="77777777" w:rsidTr="00EF2512">
        <w:trPr>
          <w:cantSplit/>
          <w:trHeight w:val="397"/>
        </w:trPr>
        <w:tc>
          <w:tcPr>
            <w:tcW w:w="14926" w:type="dxa"/>
            <w:gridSpan w:val="7"/>
            <w:tcBorders>
              <w:top w:val="double" w:sz="4" w:space="0" w:color="auto"/>
              <w:bottom w:val="double" w:sz="4" w:space="0" w:color="auto"/>
            </w:tcBorders>
            <w:shd w:val="clear" w:color="auto" w:fill="002060"/>
            <w:vAlign w:val="center"/>
          </w:tcPr>
          <w:p w14:paraId="48D84756" w14:textId="38923A19" w:rsidR="00590E72" w:rsidRPr="00EF2512" w:rsidRDefault="00EF2512" w:rsidP="0065440F">
            <w:pPr>
              <w:pStyle w:val="berschrift2"/>
              <w:spacing w:before="0" w:after="0"/>
              <w:rPr>
                <w:rFonts w:ascii="Arial" w:hAnsi="Arial" w:cs="Arial"/>
                <w:color w:val="FFFFFF" w:themeColor="background1"/>
                <w:sz w:val="22"/>
                <w:szCs w:val="24"/>
                <w:lang w:val="en-GB"/>
              </w:rPr>
            </w:pPr>
            <w:r w:rsidRPr="00EF2512">
              <w:rPr>
                <w:rFonts w:ascii="Arial" w:hAnsi="Arial" w:cs="Arial"/>
                <w:color w:val="FFFFFF" w:themeColor="background1"/>
                <w:sz w:val="22"/>
                <w:szCs w:val="24"/>
                <w:lang w:val="en-GB"/>
              </w:rPr>
              <w:lastRenderedPageBreak/>
              <w:t>EINLEITUNG</w:t>
            </w:r>
          </w:p>
        </w:tc>
      </w:tr>
      <w:tr w:rsidR="007E4455" w:rsidRPr="00BB74F6" w14:paraId="7E4DC32F" w14:textId="7D658C46" w:rsidTr="00F95E5D">
        <w:trPr>
          <w:cantSplit/>
        </w:trPr>
        <w:tc>
          <w:tcPr>
            <w:tcW w:w="1042" w:type="dxa"/>
            <w:tcBorders>
              <w:top w:val="double" w:sz="4" w:space="0" w:color="auto"/>
              <w:bottom w:val="nil"/>
            </w:tcBorders>
          </w:tcPr>
          <w:p w14:paraId="1E0B4FC9" w14:textId="40960386" w:rsidR="007E4455" w:rsidRPr="00BB74F6" w:rsidRDefault="00253B1D" w:rsidP="007E4455">
            <w:pPr>
              <w:tabs>
                <w:tab w:val="left" w:pos="0"/>
              </w:tabs>
              <w:jc w:val="center"/>
              <w:rPr>
                <w:rFonts w:ascii="Arial" w:hAnsi="Arial" w:cs="Arial"/>
                <w:bCs/>
                <w:sz w:val="18"/>
                <w:szCs w:val="18"/>
                <w:lang w:val="en-GB"/>
              </w:rPr>
            </w:pPr>
            <w:r w:rsidRPr="00BB74F6">
              <w:rPr>
                <w:rFonts w:ascii="Arial" w:hAnsi="Arial" w:cs="Arial"/>
                <w:bCs/>
                <w:sz w:val="18"/>
                <w:szCs w:val="18"/>
                <w:lang w:val="en-GB"/>
              </w:rPr>
              <w:t>Artikel</w:t>
            </w:r>
            <w:r w:rsidR="007E4455" w:rsidRPr="00BB74F6">
              <w:rPr>
                <w:rFonts w:ascii="Arial" w:hAnsi="Arial" w:cs="Arial"/>
                <w:bCs/>
                <w:sz w:val="18"/>
                <w:szCs w:val="18"/>
                <w:lang w:val="en-GB"/>
              </w:rPr>
              <w:t xml:space="preserve"> 1</w:t>
            </w:r>
          </w:p>
        </w:tc>
        <w:tc>
          <w:tcPr>
            <w:tcW w:w="7218" w:type="dxa"/>
            <w:tcBorders>
              <w:top w:val="double" w:sz="4" w:space="0" w:color="auto"/>
              <w:bottom w:val="nil"/>
            </w:tcBorders>
          </w:tcPr>
          <w:p w14:paraId="3300893E" w14:textId="66240166" w:rsidR="007E4455" w:rsidRPr="00BB74F6" w:rsidRDefault="00E67538" w:rsidP="007E4455">
            <w:pPr>
              <w:suppressAutoHyphens/>
              <w:jc w:val="both"/>
              <w:rPr>
                <w:rFonts w:ascii="Arial" w:hAnsi="Arial" w:cs="Arial"/>
                <w:b/>
                <w:color w:val="000000"/>
                <w:sz w:val="18"/>
                <w:szCs w:val="18"/>
                <w:lang w:val="en-GB"/>
              </w:rPr>
            </w:pPr>
            <w:r w:rsidRPr="00BB74F6">
              <w:rPr>
                <w:rFonts w:ascii="Arial" w:hAnsi="Arial" w:cs="Arial"/>
                <w:b/>
                <w:color w:val="000000"/>
                <w:sz w:val="18"/>
                <w:szCs w:val="18"/>
                <w:lang w:val="en-GB"/>
              </w:rPr>
              <w:t>Ziele</w:t>
            </w:r>
          </w:p>
          <w:p w14:paraId="369DE458" w14:textId="77777777" w:rsidR="007E4455" w:rsidRPr="00BB74F6" w:rsidRDefault="007E4455" w:rsidP="007E4455">
            <w:pPr>
              <w:suppressAutoHyphens/>
              <w:jc w:val="both"/>
              <w:rPr>
                <w:rFonts w:ascii="Arial" w:hAnsi="Arial" w:cs="Arial"/>
                <w:color w:val="000000"/>
                <w:sz w:val="18"/>
                <w:szCs w:val="18"/>
                <w:lang w:val="en-GB"/>
              </w:rPr>
            </w:pPr>
          </w:p>
          <w:p w14:paraId="4F0D2C14" w14:textId="77777777" w:rsidR="00B4321C" w:rsidRDefault="00E67538" w:rsidP="00B30B90">
            <w:pPr>
              <w:pStyle w:val="Listenabsatz"/>
              <w:numPr>
                <w:ilvl w:val="0"/>
                <w:numId w:val="2"/>
              </w:numPr>
              <w:suppressAutoHyphens/>
              <w:ind w:left="397" w:hanging="397"/>
              <w:jc w:val="both"/>
              <w:rPr>
                <w:rFonts w:ascii="Arial" w:hAnsi="Arial" w:cs="Arial"/>
                <w:sz w:val="18"/>
                <w:szCs w:val="18"/>
              </w:rPr>
            </w:pPr>
            <w:r w:rsidRPr="00BB74F6">
              <w:rPr>
                <w:rFonts w:ascii="Arial" w:hAnsi="Arial" w:cs="Arial"/>
                <w:sz w:val="18"/>
                <w:szCs w:val="18"/>
              </w:rPr>
              <w:t>Diese Verordnung dient der Verbesserung der Flugsicherheit, indem gewährleistet wird, dass für die Sicherheit der Zivilluftfahrt relevante Informationen gemeldet, erfasst, gespeichert, geschützt, ausgetauscht, verbreitet und analysiert werden.</w:t>
            </w:r>
          </w:p>
          <w:p w14:paraId="5E0FB938" w14:textId="4760D81A" w:rsidR="007E4455" w:rsidRPr="00BB74F6" w:rsidRDefault="00E67538" w:rsidP="00B4321C">
            <w:pPr>
              <w:pStyle w:val="Listenabsatz"/>
              <w:suppressAutoHyphens/>
              <w:ind w:left="397"/>
              <w:jc w:val="both"/>
              <w:rPr>
                <w:rFonts w:ascii="Arial" w:hAnsi="Arial" w:cs="Arial"/>
                <w:sz w:val="18"/>
                <w:szCs w:val="18"/>
              </w:rPr>
            </w:pPr>
            <w:r w:rsidRPr="00BB74F6">
              <w:rPr>
                <w:rFonts w:ascii="Arial" w:hAnsi="Arial" w:cs="Arial"/>
                <w:sz w:val="18"/>
                <w:szCs w:val="18"/>
              </w:rPr>
              <w:t xml:space="preserve"> </w:t>
            </w:r>
            <w:r w:rsidR="00B30B90">
              <w:rPr>
                <w:rFonts w:ascii="Arial" w:hAnsi="Arial" w:cs="Arial"/>
                <w:sz w:val="18"/>
                <w:szCs w:val="18"/>
              </w:rPr>
              <w:br/>
            </w:r>
            <w:r w:rsidRPr="00BB74F6">
              <w:rPr>
                <w:rFonts w:ascii="Arial" w:hAnsi="Arial" w:cs="Arial"/>
                <w:sz w:val="18"/>
                <w:szCs w:val="18"/>
              </w:rPr>
              <w:t>Mit dieser Verordnung wird sichergestellt,</w:t>
            </w:r>
          </w:p>
        </w:tc>
        <w:tc>
          <w:tcPr>
            <w:tcW w:w="2421" w:type="dxa"/>
            <w:vMerge w:val="restart"/>
            <w:tcBorders>
              <w:top w:val="double" w:sz="4" w:space="0" w:color="auto"/>
            </w:tcBorders>
            <w:vAlign w:val="center"/>
          </w:tcPr>
          <w:p w14:paraId="2C5FC95F" w14:textId="6426468E" w:rsidR="007E4455" w:rsidRPr="00BB74F6" w:rsidRDefault="00253B1D" w:rsidP="00253B1D">
            <w:pPr>
              <w:tabs>
                <w:tab w:val="left" w:pos="1735"/>
              </w:tabs>
              <w:jc w:val="center"/>
              <w:rPr>
                <w:rFonts w:ascii="Arial" w:hAnsi="Arial" w:cs="Arial"/>
                <w:color w:val="000000"/>
                <w:sz w:val="18"/>
                <w:szCs w:val="18"/>
                <w:lang w:val="pt-BR"/>
              </w:rPr>
            </w:pPr>
            <w:r w:rsidRPr="00BB74F6">
              <w:rPr>
                <w:rFonts w:ascii="Arial" w:hAnsi="Arial" w:cs="Arial"/>
                <w:color w:val="000000"/>
                <w:sz w:val="18"/>
                <w:szCs w:val="18"/>
                <w:lang w:val="pt-BR"/>
              </w:rPr>
              <w:t xml:space="preserve">Lediglich zur </w:t>
            </w:r>
            <w:r w:rsidR="000E1E96" w:rsidRPr="00BB74F6">
              <w:rPr>
                <w:rFonts w:ascii="Arial" w:hAnsi="Arial" w:cs="Arial"/>
                <w:color w:val="000000"/>
                <w:sz w:val="18"/>
                <w:szCs w:val="18"/>
                <w:lang w:val="pt-BR"/>
              </w:rPr>
              <w:t>Information</w:t>
            </w:r>
            <w:r w:rsidRPr="00BB74F6">
              <w:rPr>
                <w:rFonts w:ascii="Arial" w:hAnsi="Arial" w:cs="Arial"/>
                <w:color w:val="000000"/>
                <w:sz w:val="18"/>
                <w:szCs w:val="18"/>
                <w:lang w:val="pt-BR"/>
              </w:rPr>
              <w:t>!</w:t>
            </w:r>
            <w:r w:rsidR="000E1E96" w:rsidRPr="00BB74F6">
              <w:rPr>
                <w:rFonts w:ascii="Arial" w:hAnsi="Arial" w:cs="Arial"/>
                <w:color w:val="000000"/>
                <w:sz w:val="18"/>
                <w:szCs w:val="18"/>
                <w:lang w:val="pt-BR"/>
              </w:rPr>
              <w:t xml:space="preserve"> </w:t>
            </w:r>
          </w:p>
        </w:tc>
        <w:tc>
          <w:tcPr>
            <w:tcW w:w="850" w:type="dxa"/>
            <w:vMerge w:val="restart"/>
            <w:tcBorders>
              <w:top w:val="double" w:sz="4" w:space="0" w:color="auto"/>
            </w:tcBorders>
            <w:vAlign w:val="center"/>
          </w:tcPr>
          <w:p w14:paraId="71BD17FA" w14:textId="2C9A1AEF" w:rsidR="007E4455" w:rsidRPr="00BB74F6" w:rsidRDefault="005C4C41" w:rsidP="007E4455">
            <w:pPr>
              <w:jc w:val="center"/>
              <w:rPr>
                <w:rFonts w:ascii="Arial" w:hAnsi="Arial" w:cs="Arial"/>
                <w:sz w:val="18"/>
                <w:szCs w:val="18"/>
                <w:lang w:val="en-GB"/>
              </w:rPr>
            </w:pPr>
            <w:r w:rsidRPr="00BB74F6">
              <w:rPr>
                <w:rFonts w:ascii="Arial" w:hAnsi="Arial" w:cs="Arial"/>
                <w:sz w:val="28"/>
                <w:szCs w:val="18"/>
                <w:lang w:val="en-GB"/>
              </w:rPr>
              <w:sym w:font="Wingdings" w:char="F078"/>
            </w:r>
          </w:p>
        </w:tc>
        <w:tc>
          <w:tcPr>
            <w:tcW w:w="1272" w:type="dxa"/>
            <w:vMerge w:val="restart"/>
            <w:tcBorders>
              <w:top w:val="double" w:sz="4" w:space="0" w:color="auto"/>
            </w:tcBorders>
            <w:vAlign w:val="center"/>
          </w:tcPr>
          <w:p w14:paraId="3BC35716" w14:textId="7845A46C" w:rsidR="007E4455" w:rsidRPr="00BB74F6" w:rsidRDefault="007E4455" w:rsidP="007E4455">
            <w:pPr>
              <w:jc w:val="center"/>
              <w:rPr>
                <w:rFonts w:ascii="Arial" w:hAnsi="Arial" w:cs="Arial"/>
                <w:sz w:val="18"/>
                <w:szCs w:val="18"/>
                <w:lang w:val="en-GB"/>
              </w:rPr>
            </w:pPr>
          </w:p>
        </w:tc>
        <w:tc>
          <w:tcPr>
            <w:tcW w:w="1061" w:type="dxa"/>
            <w:vMerge w:val="restart"/>
            <w:tcBorders>
              <w:top w:val="double" w:sz="4" w:space="0" w:color="auto"/>
            </w:tcBorders>
            <w:vAlign w:val="center"/>
          </w:tcPr>
          <w:p w14:paraId="4FF0B1FF" w14:textId="0DF7C649" w:rsidR="007E4455" w:rsidRPr="00BB74F6" w:rsidRDefault="007E4455" w:rsidP="007E4455">
            <w:pPr>
              <w:jc w:val="center"/>
              <w:rPr>
                <w:rFonts w:ascii="Arial" w:hAnsi="Arial" w:cs="Arial"/>
                <w:sz w:val="18"/>
                <w:szCs w:val="18"/>
                <w:lang w:val="en-GB"/>
              </w:rPr>
            </w:pPr>
          </w:p>
        </w:tc>
        <w:tc>
          <w:tcPr>
            <w:tcW w:w="1062" w:type="dxa"/>
            <w:vMerge w:val="restart"/>
            <w:tcBorders>
              <w:top w:val="double" w:sz="4" w:space="0" w:color="auto"/>
            </w:tcBorders>
            <w:vAlign w:val="center"/>
          </w:tcPr>
          <w:p w14:paraId="5FE956A8" w14:textId="3A10AB0F" w:rsidR="007E4455" w:rsidRPr="00BB74F6" w:rsidRDefault="007E4455" w:rsidP="007E4455">
            <w:pPr>
              <w:jc w:val="center"/>
              <w:rPr>
                <w:rFonts w:ascii="Arial" w:hAnsi="Arial" w:cs="Arial"/>
                <w:sz w:val="18"/>
                <w:szCs w:val="18"/>
                <w:lang w:val="en-GB"/>
              </w:rPr>
            </w:pPr>
          </w:p>
        </w:tc>
      </w:tr>
      <w:tr w:rsidR="007E4455" w:rsidRPr="00BB74F6" w14:paraId="687D862F" w14:textId="77777777" w:rsidTr="005C77B3">
        <w:trPr>
          <w:cantSplit/>
          <w:trHeight w:val="283"/>
        </w:trPr>
        <w:tc>
          <w:tcPr>
            <w:tcW w:w="1042" w:type="dxa"/>
            <w:tcBorders>
              <w:top w:val="nil"/>
              <w:left w:val="double" w:sz="6" w:space="0" w:color="auto"/>
              <w:bottom w:val="nil"/>
              <w:right w:val="single" w:sz="4" w:space="0" w:color="auto"/>
            </w:tcBorders>
          </w:tcPr>
          <w:p w14:paraId="0845DB89" w14:textId="4F6EE74B" w:rsidR="007E4455" w:rsidRPr="00BB74F6" w:rsidRDefault="007E4455" w:rsidP="0065440F">
            <w:pPr>
              <w:tabs>
                <w:tab w:val="left" w:pos="0"/>
              </w:tabs>
              <w:jc w:val="center"/>
              <w:rPr>
                <w:rFonts w:ascii="Arial" w:hAnsi="Arial" w:cs="Arial"/>
                <w:bCs/>
                <w:sz w:val="18"/>
                <w:szCs w:val="18"/>
                <w:lang w:val="en-CA"/>
              </w:rPr>
            </w:pPr>
          </w:p>
        </w:tc>
        <w:tc>
          <w:tcPr>
            <w:tcW w:w="7218" w:type="dxa"/>
            <w:tcBorders>
              <w:top w:val="nil"/>
              <w:left w:val="single" w:sz="4" w:space="0" w:color="auto"/>
              <w:bottom w:val="nil"/>
            </w:tcBorders>
          </w:tcPr>
          <w:p w14:paraId="7B03DB2D" w14:textId="72B56EB9" w:rsidR="00E67538" w:rsidRPr="00BB74F6" w:rsidRDefault="00E67538" w:rsidP="00B30B90">
            <w:pPr>
              <w:pStyle w:val="Listenabsatz"/>
              <w:numPr>
                <w:ilvl w:val="0"/>
                <w:numId w:val="63"/>
              </w:numPr>
              <w:ind w:left="794" w:hanging="397"/>
              <w:contextualSpacing w:val="0"/>
              <w:jc w:val="both"/>
              <w:rPr>
                <w:rFonts w:ascii="Arial" w:hAnsi="Arial" w:cs="Arial"/>
                <w:sz w:val="18"/>
                <w:szCs w:val="18"/>
              </w:rPr>
            </w:pPr>
            <w:r w:rsidRPr="00BB74F6">
              <w:rPr>
                <w:rFonts w:ascii="Arial" w:hAnsi="Arial" w:cs="Arial"/>
                <w:sz w:val="18"/>
                <w:szCs w:val="18"/>
              </w:rPr>
              <w:t>dass aufgrund einer Analyse der erhobenen Daten gegebenenfalls zeitnah Sicherheitsmaßnahmen ergriffen werden,</w:t>
            </w:r>
          </w:p>
        </w:tc>
        <w:tc>
          <w:tcPr>
            <w:tcW w:w="2421" w:type="dxa"/>
            <w:vMerge/>
          </w:tcPr>
          <w:p w14:paraId="5DFC4754" w14:textId="50C6FC2D" w:rsidR="007E4455" w:rsidRPr="00BB74F6" w:rsidRDefault="007E4455" w:rsidP="008C2CFA">
            <w:pPr>
              <w:tabs>
                <w:tab w:val="left" w:pos="1735"/>
              </w:tabs>
              <w:jc w:val="both"/>
              <w:rPr>
                <w:rFonts w:ascii="Arial" w:hAnsi="Arial" w:cs="Arial"/>
                <w:sz w:val="18"/>
                <w:szCs w:val="18"/>
              </w:rPr>
            </w:pPr>
          </w:p>
        </w:tc>
        <w:tc>
          <w:tcPr>
            <w:tcW w:w="850" w:type="dxa"/>
            <w:vMerge/>
          </w:tcPr>
          <w:p w14:paraId="6F09D6BA" w14:textId="77777777" w:rsidR="007E4455" w:rsidRPr="00BB74F6" w:rsidRDefault="007E4455" w:rsidP="0065440F">
            <w:pPr>
              <w:jc w:val="both"/>
              <w:rPr>
                <w:rFonts w:ascii="Arial" w:hAnsi="Arial" w:cs="Arial"/>
                <w:sz w:val="18"/>
                <w:szCs w:val="18"/>
              </w:rPr>
            </w:pPr>
          </w:p>
        </w:tc>
        <w:tc>
          <w:tcPr>
            <w:tcW w:w="1272" w:type="dxa"/>
            <w:vMerge/>
          </w:tcPr>
          <w:p w14:paraId="677F8891" w14:textId="77777777" w:rsidR="007E4455" w:rsidRPr="00BB74F6" w:rsidRDefault="007E4455" w:rsidP="0065440F">
            <w:pPr>
              <w:jc w:val="both"/>
              <w:rPr>
                <w:rFonts w:ascii="Arial" w:hAnsi="Arial" w:cs="Arial"/>
                <w:sz w:val="18"/>
                <w:szCs w:val="18"/>
              </w:rPr>
            </w:pPr>
          </w:p>
        </w:tc>
        <w:tc>
          <w:tcPr>
            <w:tcW w:w="1061" w:type="dxa"/>
            <w:vMerge/>
          </w:tcPr>
          <w:p w14:paraId="22A70B34" w14:textId="77777777" w:rsidR="007E4455" w:rsidRPr="00BB74F6" w:rsidRDefault="007E4455" w:rsidP="0065440F">
            <w:pPr>
              <w:jc w:val="both"/>
              <w:rPr>
                <w:rFonts w:ascii="Arial" w:hAnsi="Arial" w:cs="Arial"/>
                <w:sz w:val="18"/>
                <w:szCs w:val="18"/>
              </w:rPr>
            </w:pPr>
          </w:p>
        </w:tc>
        <w:tc>
          <w:tcPr>
            <w:tcW w:w="1062" w:type="dxa"/>
            <w:vMerge/>
          </w:tcPr>
          <w:p w14:paraId="3E29E686" w14:textId="115117C7" w:rsidR="007E4455" w:rsidRPr="00BB74F6" w:rsidRDefault="007E4455" w:rsidP="0065440F">
            <w:pPr>
              <w:jc w:val="both"/>
              <w:rPr>
                <w:rFonts w:ascii="Arial" w:hAnsi="Arial" w:cs="Arial"/>
                <w:sz w:val="18"/>
                <w:szCs w:val="18"/>
              </w:rPr>
            </w:pPr>
          </w:p>
        </w:tc>
      </w:tr>
      <w:tr w:rsidR="007E4455" w:rsidRPr="00BB74F6" w14:paraId="321317FD" w14:textId="77777777" w:rsidTr="005C77B3">
        <w:trPr>
          <w:cantSplit/>
          <w:trHeight w:val="283"/>
        </w:trPr>
        <w:tc>
          <w:tcPr>
            <w:tcW w:w="1042" w:type="dxa"/>
            <w:tcBorders>
              <w:top w:val="nil"/>
              <w:left w:val="double" w:sz="6" w:space="0" w:color="auto"/>
              <w:bottom w:val="nil"/>
              <w:right w:val="single" w:sz="4" w:space="0" w:color="auto"/>
            </w:tcBorders>
          </w:tcPr>
          <w:p w14:paraId="32919B4E" w14:textId="267EDEC5" w:rsidR="007E4455" w:rsidRPr="00BB74F6" w:rsidRDefault="007E4455" w:rsidP="001F013B">
            <w:pPr>
              <w:tabs>
                <w:tab w:val="left" w:pos="0"/>
              </w:tabs>
              <w:jc w:val="center"/>
              <w:rPr>
                <w:rFonts w:ascii="Arial" w:hAnsi="Arial" w:cs="Arial"/>
                <w:bCs/>
                <w:sz w:val="18"/>
                <w:szCs w:val="18"/>
              </w:rPr>
            </w:pPr>
          </w:p>
        </w:tc>
        <w:tc>
          <w:tcPr>
            <w:tcW w:w="7218" w:type="dxa"/>
            <w:tcBorders>
              <w:top w:val="nil"/>
              <w:left w:val="single" w:sz="4" w:space="0" w:color="auto"/>
              <w:bottom w:val="nil"/>
            </w:tcBorders>
          </w:tcPr>
          <w:p w14:paraId="16FFDE33" w14:textId="0AE8176A" w:rsidR="007E4455" w:rsidRPr="00BB74F6" w:rsidRDefault="00E67538" w:rsidP="00B30B90">
            <w:pPr>
              <w:pStyle w:val="Listenabsatz"/>
              <w:numPr>
                <w:ilvl w:val="0"/>
                <w:numId w:val="63"/>
              </w:numPr>
              <w:ind w:left="794" w:hanging="397"/>
              <w:contextualSpacing w:val="0"/>
              <w:jc w:val="both"/>
              <w:rPr>
                <w:rFonts w:ascii="Arial" w:hAnsi="Arial" w:cs="Arial"/>
                <w:sz w:val="18"/>
                <w:szCs w:val="18"/>
              </w:rPr>
            </w:pPr>
            <w:r w:rsidRPr="00BB74F6">
              <w:rPr>
                <w:rFonts w:ascii="Arial" w:hAnsi="Arial" w:cs="Arial"/>
                <w:sz w:val="18"/>
                <w:szCs w:val="18"/>
              </w:rPr>
              <w:t>dass Sicherheitsinformationen kontinuierlich zur Verfügung stehen, indem Regelungen über die Vertraulichkeit und eine angemessene Nutzung der Informationen eingeführt werden und ein einheitlicher und verstärkter Schutz für die meldende Person und für Personen, die in einer Ereignismeldung genannt sind, gewährleistet wird,</w:t>
            </w:r>
          </w:p>
        </w:tc>
        <w:tc>
          <w:tcPr>
            <w:tcW w:w="2421" w:type="dxa"/>
            <w:vMerge/>
          </w:tcPr>
          <w:p w14:paraId="0E0D00E2" w14:textId="7CC52FDF" w:rsidR="007E4455" w:rsidRPr="00BB74F6" w:rsidRDefault="007E4455" w:rsidP="001F013B">
            <w:pPr>
              <w:tabs>
                <w:tab w:val="left" w:pos="1735"/>
              </w:tabs>
              <w:jc w:val="both"/>
              <w:rPr>
                <w:rFonts w:ascii="Arial" w:hAnsi="Arial" w:cs="Arial"/>
                <w:sz w:val="18"/>
                <w:szCs w:val="18"/>
              </w:rPr>
            </w:pPr>
          </w:p>
        </w:tc>
        <w:tc>
          <w:tcPr>
            <w:tcW w:w="850" w:type="dxa"/>
            <w:vMerge/>
          </w:tcPr>
          <w:p w14:paraId="19C1CE1C" w14:textId="77777777" w:rsidR="007E4455" w:rsidRPr="00BB74F6" w:rsidRDefault="007E4455" w:rsidP="001F013B">
            <w:pPr>
              <w:jc w:val="both"/>
              <w:rPr>
                <w:rFonts w:ascii="Arial" w:hAnsi="Arial" w:cs="Arial"/>
                <w:sz w:val="18"/>
                <w:szCs w:val="18"/>
                <w:highlight w:val="yellow"/>
              </w:rPr>
            </w:pPr>
          </w:p>
        </w:tc>
        <w:tc>
          <w:tcPr>
            <w:tcW w:w="1272" w:type="dxa"/>
            <w:vMerge/>
          </w:tcPr>
          <w:p w14:paraId="3B0CBBF3" w14:textId="77777777" w:rsidR="007E4455" w:rsidRPr="00BB74F6" w:rsidRDefault="007E4455" w:rsidP="001F013B">
            <w:pPr>
              <w:jc w:val="both"/>
              <w:rPr>
                <w:rFonts w:ascii="Arial" w:hAnsi="Arial" w:cs="Arial"/>
                <w:sz w:val="18"/>
                <w:szCs w:val="18"/>
                <w:highlight w:val="yellow"/>
              </w:rPr>
            </w:pPr>
          </w:p>
        </w:tc>
        <w:tc>
          <w:tcPr>
            <w:tcW w:w="1061" w:type="dxa"/>
            <w:vMerge/>
          </w:tcPr>
          <w:p w14:paraId="72932075" w14:textId="77777777" w:rsidR="007E4455" w:rsidRPr="00BB74F6" w:rsidRDefault="007E4455" w:rsidP="001F013B">
            <w:pPr>
              <w:jc w:val="both"/>
              <w:rPr>
                <w:rFonts w:ascii="Arial" w:hAnsi="Arial" w:cs="Arial"/>
                <w:sz w:val="18"/>
                <w:szCs w:val="18"/>
                <w:highlight w:val="yellow"/>
              </w:rPr>
            </w:pPr>
          </w:p>
        </w:tc>
        <w:tc>
          <w:tcPr>
            <w:tcW w:w="1062" w:type="dxa"/>
            <w:vMerge/>
          </w:tcPr>
          <w:p w14:paraId="080E9266" w14:textId="74FFF0B2" w:rsidR="007E4455" w:rsidRPr="00BB74F6" w:rsidRDefault="007E4455" w:rsidP="001F013B">
            <w:pPr>
              <w:jc w:val="both"/>
              <w:rPr>
                <w:rFonts w:ascii="Arial" w:hAnsi="Arial" w:cs="Arial"/>
                <w:sz w:val="18"/>
                <w:szCs w:val="18"/>
                <w:highlight w:val="yellow"/>
              </w:rPr>
            </w:pPr>
          </w:p>
        </w:tc>
      </w:tr>
      <w:tr w:rsidR="007E4455" w:rsidRPr="00BB74F6" w14:paraId="31C811A5" w14:textId="77777777" w:rsidTr="005C77B3">
        <w:trPr>
          <w:cantSplit/>
          <w:trHeight w:val="283"/>
        </w:trPr>
        <w:tc>
          <w:tcPr>
            <w:tcW w:w="1042" w:type="dxa"/>
            <w:tcBorders>
              <w:top w:val="nil"/>
              <w:left w:val="double" w:sz="6" w:space="0" w:color="auto"/>
              <w:bottom w:val="nil"/>
              <w:right w:val="single" w:sz="4" w:space="0" w:color="auto"/>
            </w:tcBorders>
          </w:tcPr>
          <w:p w14:paraId="218C22F3" w14:textId="77777777" w:rsidR="007E4455" w:rsidRPr="00BB74F6" w:rsidRDefault="007E4455" w:rsidP="001F013B">
            <w:pPr>
              <w:tabs>
                <w:tab w:val="left" w:pos="0"/>
              </w:tabs>
              <w:jc w:val="center"/>
              <w:rPr>
                <w:rFonts w:ascii="Arial" w:hAnsi="Arial" w:cs="Arial"/>
                <w:bCs/>
                <w:sz w:val="18"/>
                <w:szCs w:val="18"/>
              </w:rPr>
            </w:pPr>
          </w:p>
        </w:tc>
        <w:tc>
          <w:tcPr>
            <w:tcW w:w="7218" w:type="dxa"/>
            <w:tcBorders>
              <w:top w:val="nil"/>
              <w:left w:val="single" w:sz="4" w:space="0" w:color="auto"/>
              <w:bottom w:val="dotted" w:sz="4" w:space="0" w:color="auto"/>
            </w:tcBorders>
          </w:tcPr>
          <w:p w14:paraId="1825762F" w14:textId="6B735306" w:rsidR="007E4455" w:rsidRPr="00BB74F6" w:rsidRDefault="00B675C7" w:rsidP="00B30B90">
            <w:pPr>
              <w:pStyle w:val="Listenabsatz"/>
              <w:numPr>
                <w:ilvl w:val="0"/>
                <w:numId w:val="63"/>
              </w:numPr>
              <w:ind w:left="794" w:hanging="397"/>
              <w:contextualSpacing w:val="0"/>
              <w:jc w:val="both"/>
              <w:rPr>
                <w:rFonts w:ascii="Arial" w:hAnsi="Arial" w:cs="Arial"/>
                <w:sz w:val="18"/>
                <w:szCs w:val="18"/>
              </w:rPr>
            </w:pPr>
            <w:r w:rsidRPr="00BB74F6">
              <w:rPr>
                <w:rFonts w:ascii="Arial" w:hAnsi="Arial" w:cs="Arial"/>
                <w:sz w:val="18"/>
                <w:szCs w:val="18"/>
              </w:rPr>
              <w:t>dass Risiken für die Flugsicherheit sowohl auf Unionsebene als auch auf nationaler Ebene berücksichtigt und behandelt werden.</w:t>
            </w:r>
          </w:p>
        </w:tc>
        <w:tc>
          <w:tcPr>
            <w:tcW w:w="2421" w:type="dxa"/>
            <w:vMerge/>
          </w:tcPr>
          <w:p w14:paraId="70339B80" w14:textId="33CA82F0" w:rsidR="007E4455" w:rsidRPr="00BB74F6" w:rsidRDefault="007E4455" w:rsidP="001F013B">
            <w:pPr>
              <w:jc w:val="both"/>
              <w:rPr>
                <w:rFonts w:ascii="Arial" w:hAnsi="Arial" w:cs="Arial"/>
                <w:sz w:val="18"/>
                <w:szCs w:val="18"/>
              </w:rPr>
            </w:pPr>
          </w:p>
        </w:tc>
        <w:tc>
          <w:tcPr>
            <w:tcW w:w="850" w:type="dxa"/>
            <w:vMerge/>
          </w:tcPr>
          <w:p w14:paraId="0B5C0110" w14:textId="77777777" w:rsidR="007E4455" w:rsidRPr="00BB74F6" w:rsidRDefault="007E4455" w:rsidP="001F013B">
            <w:pPr>
              <w:jc w:val="both"/>
              <w:rPr>
                <w:rFonts w:ascii="Arial" w:hAnsi="Arial" w:cs="Arial"/>
                <w:sz w:val="18"/>
                <w:szCs w:val="18"/>
                <w:highlight w:val="yellow"/>
              </w:rPr>
            </w:pPr>
          </w:p>
        </w:tc>
        <w:tc>
          <w:tcPr>
            <w:tcW w:w="1272" w:type="dxa"/>
            <w:vMerge/>
          </w:tcPr>
          <w:p w14:paraId="63A17D54" w14:textId="77777777" w:rsidR="007E4455" w:rsidRPr="00BB74F6" w:rsidRDefault="007E4455" w:rsidP="001F013B">
            <w:pPr>
              <w:jc w:val="both"/>
              <w:rPr>
                <w:rFonts w:ascii="Arial" w:hAnsi="Arial" w:cs="Arial"/>
                <w:sz w:val="18"/>
                <w:szCs w:val="18"/>
                <w:highlight w:val="yellow"/>
              </w:rPr>
            </w:pPr>
          </w:p>
        </w:tc>
        <w:tc>
          <w:tcPr>
            <w:tcW w:w="1061" w:type="dxa"/>
            <w:vMerge/>
          </w:tcPr>
          <w:p w14:paraId="4551FA66" w14:textId="77777777" w:rsidR="007E4455" w:rsidRPr="00BB74F6" w:rsidRDefault="007E4455" w:rsidP="001F013B">
            <w:pPr>
              <w:jc w:val="both"/>
              <w:rPr>
                <w:rFonts w:ascii="Arial" w:hAnsi="Arial" w:cs="Arial"/>
                <w:sz w:val="18"/>
                <w:szCs w:val="18"/>
                <w:highlight w:val="yellow"/>
              </w:rPr>
            </w:pPr>
          </w:p>
        </w:tc>
        <w:tc>
          <w:tcPr>
            <w:tcW w:w="1062" w:type="dxa"/>
            <w:vMerge/>
          </w:tcPr>
          <w:p w14:paraId="4F880F84" w14:textId="5315EE18" w:rsidR="007E4455" w:rsidRPr="00BB74F6" w:rsidRDefault="007E4455" w:rsidP="001F013B">
            <w:pPr>
              <w:jc w:val="both"/>
              <w:rPr>
                <w:rFonts w:ascii="Arial" w:hAnsi="Arial" w:cs="Arial"/>
                <w:sz w:val="18"/>
                <w:szCs w:val="18"/>
                <w:highlight w:val="yellow"/>
              </w:rPr>
            </w:pPr>
          </w:p>
        </w:tc>
      </w:tr>
      <w:tr w:rsidR="007E4455" w:rsidRPr="00BB74F6" w14:paraId="45B2284A" w14:textId="77777777" w:rsidTr="00EF2512">
        <w:trPr>
          <w:cantSplit/>
        </w:trPr>
        <w:tc>
          <w:tcPr>
            <w:tcW w:w="1042" w:type="dxa"/>
            <w:tcBorders>
              <w:top w:val="nil"/>
              <w:left w:val="double" w:sz="6" w:space="0" w:color="auto"/>
              <w:bottom w:val="single" w:sz="4" w:space="0" w:color="auto"/>
              <w:right w:val="single" w:sz="4" w:space="0" w:color="auto"/>
            </w:tcBorders>
          </w:tcPr>
          <w:p w14:paraId="6359C6D9" w14:textId="77777777" w:rsidR="007E4455" w:rsidRPr="00BB74F6" w:rsidRDefault="007E4455" w:rsidP="001F013B">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single" w:sz="4" w:space="0" w:color="auto"/>
            </w:tcBorders>
          </w:tcPr>
          <w:p w14:paraId="062E5FDB" w14:textId="7384AB24" w:rsidR="007E4455" w:rsidRPr="00BB74F6" w:rsidRDefault="00B675C7" w:rsidP="00B30B90">
            <w:pPr>
              <w:pStyle w:val="Listenabsatz"/>
              <w:numPr>
                <w:ilvl w:val="0"/>
                <w:numId w:val="2"/>
              </w:numPr>
              <w:suppressAutoHyphens/>
              <w:ind w:left="397" w:hanging="397"/>
              <w:jc w:val="both"/>
              <w:rPr>
                <w:rFonts w:ascii="Arial" w:hAnsi="Arial" w:cs="Arial"/>
                <w:sz w:val="18"/>
                <w:szCs w:val="18"/>
              </w:rPr>
            </w:pPr>
            <w:r w:rsidRPr="00BB74F6">
              <w:rPr>
                <w:rFonts w:ascii="Arial" w:hAnsi="Arial" w:cs="Arial"/>
                <w:sz w:val="18"/>
                <w:szCs w:val="18"/>
              </w:rPr>
              <w:t>Die Erfassung von Ereignismeldungen dient ausschließlich der Verhütung von Unfällen und Störungen, nicht der Klärung von Schuld- oder Haftungsfragen.</w:t>
            </w:r>
          </w:p>
        </w:tc>
        <w:tc>
          <w:tcPr>
            <w:tcW w:w="2421" w:type="dxa"/>
            <w:vMerge/>
            <w:tcBorders>
              <w:bottom w:val="single" w:sz="4" w:space="0" w:color="auto"/>
            </w:tcBorders>
          </w:tcPr>
          <w:p w14:paraId="3C20130D" w14:textId="7B0DEDA7" w:rsidR="007E4455" w:rsidRPr="00BB74F6" w:rsidRDefault="007E4455" w:rsidP="001F013B">
            <w:pPr>
              <w:jc w:val="both"/>
              <w:rPr>
                <w:rFonts w:ascii="Arial" w:hAnsi="Arial" w:cs="Arial"/>
                <w:sz w:val="18"/>
                <w:szCs w:val="18"/>
              </w:rPr>
            </w:pPr>
          </w:p>
        </w:tc>
        <w:tc>
          <w:tcPr>
            <w:tcW w:w="850" w:type="dxa"/>
            <w:vMerge/>
            <w:tcBorders>
              <w:bottom w:val="single" w:sz="4" w:space="0" w:color="auto"/>
            </w:tcBorders>
          </w:tcPr>
          <w:p w14:paraId="1F098E5B" w14:textId="77777777" w:rsidR="007E4455" w:rsidRPr="00BB74F6" w:rsidRDefault="007E4455" w:rsidP="001F013B">
            <w:pPr>
              <w:jc w:val="both"/>
              <w:rPr>
                <w:rFonts w:ascii="Arial" w:hAnsi="Arial" w:cs="Arial"/>
                <w:sz w:val="18"/>
                <w:szCs w:val="18"/>
                <w:highlight w:val="yellow"/>
              </w:rPr>
            </w:pPr>
          </w:p>
        </w:tc>
        <w:tc>
          <w:tcPr>
            <w:tcW w:w="1272" w:type="dxa"/>
            <w:vMerge/>
            <w:tcBorders>
              <w:bottom w:val="single" w:sz="4" w:space="0" w:color="auto"/>
            </w:tcBorders>
          </w:tcPr>
          <w:p w14:paraId="4CA6EC16" w14:textId="77777777" w:rsidR="007E4455" w:rsidRPr="00BB74F6" w:rsidRDefault="007E4455" w:rsidP="001F013B">
            <w:pPr>
              <w:jc w:val="both"/>
              <w:rPr>
                <w:rFonts w:ascii="Arial" w:hAnsi="Arial" w:cs="Arial"/>
                <w:sz w:val="18"/>
                <w:szCs w:val="18"/>
                <w:highlight w:val="yellow"/>
              </w:rPr>
            </w:pPr>
          </w:p>
        </w:tc>
        <w:tc>
          <w:tcPr>
            <w:tcW w:w="1061" w:type="dxa"/>
            <w:vMerge/>
            <w:tcBorders>
              <w:bottom w:val="single" w:sz="4" w:space="0" w:color="auto"/>
            </w:tcBorders>
          </w:tcPr>
          <w:p w14:paraId="3ABBD638" w14:textId="77777777" w:rsidR="007E4455" w:rsidRPr="00BB74F6" w:rsidRDefault="007E4455" w:rsidP="001F013B">
            <w:pPr>
              <w:jc w:val="both"/>
              <w:rPr>
                <w:rFonts w:ascii="Arial" w:hAnsi="Arial" w:cs="Arial"/>
                <w:sz w:val="18"/>
                <w:szCs w:val="18"/>
                <w:highlight w:val="yellow"/>
              </w:rPr>
            </w:pPr>
          </w:p>
        </w:tc>
        <w:tc>
          <w:tcPr>
            <w:tcW w:w="1062" w:type="dxa"/>
            <w:vMerge/>
            <w:tcBorders>
              <w:bottom w:val="single" w:sz="4" w:space="0" w:color="auto"/>
            </w:tcBorders>
          </w:tcPr>
          <w:p w14:paraId="79517994" w14:textId="3EB0C886" w:rsidR="007E4455" w:rsidRPr="00BB74F6" w:rsidRDefault="007E4455" w:rsidP="001F013B">
            <w:pPr>
              <w:jc w:val="both"/>
              <w:rPr>
                <w:rFonts w:ascii="Arial" w:hAnsi="Arial" w:cs="Arial"/>
                <w:sz w:val="18"/>
                <w:szCs w:val="18"/>
                <w:highlight w:val="yellow"/>
              </w:rPr>
            </w:pPr>
          </w:p>
        </w:tc>
      </w:tr>
      <w:tr w:rsidR="00EF2512" w:rsidRPr="00BB74F6" w14:paraId="1034291F" w14:textId="77777777" w:rsidTr="00EF2512">
        <w:trPr>
          <w:cantSplit/>
        </w:trPr>
        <w:tc>
          <w:tcPr>
            <w:tcW w:w="1042" w:type="dxa"/>
            <w:tcBorders>
              <w:top w:val="single" w:sz="4" w:space="0" w:color="auto"/>
              <w:bottom w:val="nil"/>
            </w:tcBorders>
          </w:tcPr>
          <w:p w14:paraId="5EC06CBB" w14:textId="09D56EBD" w:rsidR="00EF2512" w:rsidRPr="00BB74F6" w:rsidRDefault="00EF2512" w:rsidP="00C46453">
            <w:pPr>
              <w:tabs>
                <w:tab w:val="left" w:pos="0"/>
              </w:tabs>
              <w:jc w:val="center"/>
              <w:rPr>
                <w:rFonts w:ascii="Arial" w:hAnsi="Arial" w:cs="Arial"/>
                <w:bCs/>
                <w:sz w:val="18"/>
                <w:szCs w:val="18"/>
                <w:lang w:val="en-GB"/>
              </w:rPr>
            </w:pPr>
            <w:r w:rsidRPr="00BB74F6">
              <w:rPr>
                <w:rFonts w:ascii="Arial" w:hAnsi="Arial" w:cs="Arial"/>
                <w:bCs/>
                <w:sz w:val="18"/>
                <w:szCs w:val="18"/>
                <w:lang w:val="en-GB"/>
              </w:rPr>
              <w:t>Artikel 2</w:t>
            </w:r>
          </w:p>
        </w:tc>
        <w:tc>
          <w:tcPr>
            <w:tcW w:w="7218" w:type="dxa"/>
            <w:tcBorders>
              <w:top w:val="single" w:sz="4" w:space="0" w:color="auto"/>
              <w:bottom w:val="nil"/>
            </w:tcBorders>
          </w:tcPr>
          <w:p w14:paraId="17183793" w14:textId="4142DEFC" w:rsidR="00EF2512" w:rsidRPr="00BB74F6" w:rsidRDefault="00EF2512" w:rsidP="00C46453">
            <w:pPr>
              <w:suppressAutoHyphens/>
              <w:jc w:val="both"/>
              <w:rPr>
                <w:rFonts w:ascii="Arial" w:hAnsi="Arial" w:cs="Arial"/>
                <w:b/>
                <w:color w:val="000000"/>
                <w:sz w:val="18"/>
                <w:szCs w:val="18"/>
              </w:rPr>
            </w:pPr>
            <w:r w:rsidRPr="00EF2512">
              <w:rPr>
                <w:rFonts w:ascii="Arial" w:hAnsi="Arial" w:cs="Arial"/>
                <w:b/>
                <w:color w:val="000000"/>
                <w:sz w:val="18"/>
                <w:szCs w:val="18"/>
              </w:rPr>
              <w:t>Begriffsbestimmungen</w:t>
            </w:r>
          </w:p>
          <w:p w14:paraId="1718BCA0" w14:textId="77777777" w:rsidR="00EF2512" w:rsidRPr="00BB74F6" w:rsidRDefault="00EF2512" w:rsidP="00C46453">
            <w:pPr>
              <w:suppressAutoHyphens/>
              <w:jc w:val="both"/>
              <w:rPr>
                <w:rFonts w:ascii="Arial" w:hAnsi="Arial" w:cs="Arial"/>
                <w:color w:val="000000"/>
                <w:sz w:val="18"/>
                <w:szCs w:val="18"/>
              </w:rPr>
            </w:pPr>
          </w:p>
          <w:p w14:paraId="2B08FEC6" w14:textId="4E7D0A8F" w:rsidR="00EF2512" w:rsidRPr="00BB74F6" w:rsidRDefault="00EF2512" w:rsidP="00C46453">
            <w:pPr>
              <w:jc w:val="both"/>
              <w:rPr>
                <w:rFonts w:ascii="Arial" w:hAnsi="Arial" w:cs="Arial"/>
                <w:sz w:val="18"/>
                <w:szCs w:val="18"/>
              </w:rPr>
            </w:pPr>
            <w:r w:rsidRPr="00BB74F6">
              <w:rPr>
                <w:rFonts w:ascii="Arial" w:hAnsi="Arial" w:cs="Arial"/>
                <w:sz w:val="18"/>
                <w:szCs w:val="18"/>
              </w:rPr>
              <w:t>Für die Zwecke dieser Verordnung gelten folgende Begriffsbestimmungen:</w:t>
            </w:r>
          </w:p>
        </w:tc>
        <w:tc>
          <w:tcPr>
            <w:tcW w:w="2421" w:type="dxa"/>
            <w:tcBorders>
              <w:top w:val="single" w:sz="4" w:space="0" w:color="auto"/>
              <w:bottom w:val="nil"/>
            </w:tcBorders>
          </w:tcPr>
          <w:p w14:paraId="05DA099A" w14:textId="0BA947D3" w:rsidR="00EF2512" w:rsidRPr="00EF2512" w:rsidRDefault="00EF2512" w:rsidP="00E17BAC">
            <w:pPr>
              <w:suppressAutoHyphens/>
              <w:jc w:val="center"/>
              <w:rPr>
                <w:rFonts w:ascii="Arial" w:hAnsi="Arial" w:cs="Arial"/>
                <w:color w:val="000000"/>
                <w:sz w:val="18"/>
                <w:szCs w:val="18"/>
                <w:lang w:val="pt-BR"/>
              </w:rPr>
            </w:pPr>
            <w:r w:rsidRPr="00EF2512">
              <w:rPr>
                <w:rFonts w:ascii="Arial" w:hAnsi="Arial" w:cs="Arial"/>
                <w:color w:val="000000"/>
                <w:sz w:val="18"/>
                <w:szCs w:val="18"/>
                <w:lang w:val="pt-BR"/>
              </w:rPr>
              <w:t>Sollte in relevante Handbücher/Anweisungen übernommen werden. Querverweis(e) möglich</w:t>
            </w:r>
          </w:p>
        </w:tc>
        <w:sdt>
          <w:sdtPr>
            <w:rPr>
              <w:rFonts w:ascii="Arial" w:hAnsi="Arial" w:cs="Arial"/>
              <w:sz w:val="28"/>
              <w:szCs w:val="16"/>
            </w:rPr>
            <w:id w:val="1653635916"/>
            <w14:checkbox>
              <w14:checked w14:val="0"/>
              <w14:checkedState w14:val="2612" w14:font="MS Gothic"/>
              <w14:uncheckedState w14:val="2610" w14:font="MS Gothic"/>
            </w14:checkbox>
          </w:sdtPr>
          <w:sdtEndPr/>
          <w:sdtContent>
            <w:tc>
              <w:tcPr>
                <w:tcW w:w="850" w:type="dxa"/>
                <w:vMerge w:val="restart"/>
                <w:vAlign w:val="center"/>
              </w:tcPr>
              <w:p w14:paraId="7EED3F84" w14:textId="2EDC39B0" w:rsidR="00EF2512" w:rsidRPr="00BB74F6" w:rsidRDefault="00EF2512" w:rsidP="00EF2512">
                <w:pPr>
                  <w:jc w:val="center"/>
                  <w:rPr>
                    <w:rFonts w:ascii="Arial" w:hAnsi="Arial" w:cs="Arial"/>
                    <w:sz w:val="18"/>
                    <w:szCs w:val="18"/>
                  </w:rPr>
                </w:pPr>
                <w:r>
                  <w:rPr>
                    <w:rFonts w:ascii="MS Gothic" w:eastAsia="MS Gothic" w:hAnsi="MS Gothic" w:cs="Arial" w:hint="eastAsia"/>
                    <w:sz w:val="28"/>
                    <w:szCs w:val="16"/>
                  </w:rPr>
                  <w:t>☐</w:t>
                </w:r>
              </w:p>
            </w:tc>
          </w:sdtContent>
        </w:sdt>
        <w:sdt>
          <w:sdtPr>
            <w:rPr>
              <w:rFonts w:ascii="Arial" w:hAnsi="Arial" w:cs="Arial"/>
              <w:sz w:val="28"/>
              <w:szCs w:val="16"/>
            </w:rPr>
            <w:id w:val="1749689668"/>
            <w14:checkbox>
              <w14:checked w14:val="0"/>
              <w14:checkedState w14:val="2612" w14:font="MS Gothic"/>
              <w14:uncheckedState w14:val="2610" w14:font="MS Gothic"/>
            </w14:checkbox>
          </w:sdtPr>
          <w:sdtEndPr/>
          <w:sdtContent>
            <w:tc>
              <w:tcPr>
                <w:tcW w:w="1272" w:type="dxa"/>
                <w:vMerge w:val="restart"/>
                <w:vAlign w:val="center"/>
              </w:tcPr>
              <w:p w14:paraId="6EAAB3C5" w14:textId="3AF3E5C8" w:rsidR="00EF2512" w:rsidRPr="00BB74F6" w:rsidRDefault="00EF2512" w:rsidP="00EF2512">
                <w:pPr>
                  <w:jc w:val="center"/>
                  <w:rPr>
                    <w:rFonts w:ascii="Arial" w:hAnsi="Arial" w:cs="Arial"/>
                    <w:sz w:val="18"/>
                    <w:szCs w:val="18"/>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483234060"/>
            <w14:checkbox>
              <w14:checked w14:val="0"/>
              <w14:checkedState w14:val="2612" w14:font="MS Gothic"/>
              <w14:uncheckedState w14:val="2610" w14:font="MS Gothic"/>
            </w14:checkbox>
          </w:sdtPr>
          <w:sdtEndPr/>
          <w:sdtContent>
            <w:tc>
              <w:tcPr>
                <w:tcW w:w="1061" w:type="dxa"/>
                <w:vMerge w:val="restart"/>
                <w:vAlign w:val="center"/>
              </w:tcPr>
              <w:p w14:paraId="25BF807B" w14:textId="2926DD88" w:rsidR="00EF2512" w:rsidRPr="00BB74F6" w:rsidRDefault="00EF2512" w:rsidP="00EF2512">
                <w:pPr>
                  <w:jc w:val="center"/>
                  <w:rPr>
                    <w:rFonts w:ascii="Arial" w:hAnsi="Arial" w:cs="Arial"/>
                    <w:sz w:val="18"/>
                    <w:szCs w:val="18"/>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209423446"/>
            <w14:checkbox>
              <w14:checked w14:val="0"/>
              <w14:checkedState w14:val="2612" w14:font="MS Gothic"/>
              <w14:uncheckedState w14:val="2610" w14:font="MS Gothic"/>
            </w14:checkbox>
          </w:sdtPr>
          <w:sdtEndPr/>
          <w:sdtContent>
            <w:tc>
              <w:tcPr>
                <w:tcW w:w="1062" w:type="dxa"/>
                <w:vMerge w:val="restart"/>
                <w:vAlign w:val="center"/>
              </w:tcPr>
              <w:p w14:paraId="18AF17E3" w14:textId="0108F29C" w:rsidR="00EF2512" w:rsidRPr="00BB74F6" w:rsidRDefault="00EF2512" w:rsidP="00EF2512">
                <w:pPr>
                  <w:jc w:val="center"/>
                  <w:rPr>
                    <w:rFonts w:ascii="Arial" w:hAnsi="Arial" w:cs="Arial"/>
                    <w:sz w:val="18"/>
                    <w:szCs w:val="18"/>
                  </w:rPr>
                </w:pPr>
                <w:r w:rsidRPr="00BB74F6">
                  <w:rPr>
                    <w:rFonts w:ascii="Segoe UI Symbol" w:eastAsia="MS Gothic" w:hAnsi="Segoe UI Symbol" w:cs="Segoe UI Symbol"/>
                    <w:sz w:val="28"/>
                    <w:szCs w:val="16"/>
                  </w:rPr>
                  <w:t>☐</w:t>
                </w:r>
              </w:p>
            </w:tc>
          </w:sdtContent>
        </w:sdt>
      </w:tr>
      <w:tr w:rsidR="00EF2512" w:rsidRPr="00BB74F6" w14:paraId="270A1913" w14:textId="77777777" w:rsidTr="00EF2512">
        <w:trPr>
          <w:cantSplit/>
        </w:trPr>
        <w:tc>
          <w:tcPr>
            <w:tcW w:w="1042" w:type="dxa"/>
            <w:tcBorders>
              <w:top w:val="nil"/>
              <w:bottom w:val="nil"/>
            </w:tcBorders>
          </w:tcPr>
          <w:p w14:paraId="3C1A52F1" w14:textId="77777777" w:rsidR="00EF2512" w:rsidRPr="00BB74F6" w:rsidRDefault="00EF2512" w:rsidP="00FC5D07">
            <w:pPr>
              <w:tabs>
                <w:tab w:val="left" w:pos="0"/>
              </w:tabs>
              <w:jc w:val="center"/>
              <w:rPr>
                <w:rFonts w:ascii="Arial" w:hAnsi="Arial" w:cs="Arial"/>
                <w:bCs/>
                <w:sz w:val="18"/>
                <w:szCs w:val="18"/>
              </w:rPr>
            </w:pPr>
          </w:p>
        </w:tc>
        <w:tc>
          <w:tcPr>
            <w:tcW w:w="7218" w:type="dxa"/>
            <w:tcBorders>
              <w:top w:val="nil"/>
              <w:bottom w:val="dotted" w:sz="4" w:space="0" w:color="auto"/>
            </w:tcBorders>
          </w:tcPr>
          <w:p w14:paraId="58ECC8BB" w14:textId="450021B7" w:rsidR="00EF2512" w:rsidRPr="00BB74F6" w:rsidRDefault="00EF2512" w:rsidP="00B30B90">
            <w:pPr>
              <w:pStyle w:val="Listenabsatz"/>
              <w:numPr>
                <w:ilvl w:val="0"/>
                <w:numId w:val="5"/>
              </w:numPr>
              <w:suppressAutoHyphens/>
              <w:ind w:left="397" w:hanging="397"/>
              <w:jc w:val="both"/>
              <w:rPr>
                <w:rFonts w:ascii="Arial" w:hAnsi="Arial" w:cs="Arial"/>
                <w:color w:val="000000"/>
                <w:sz w:val="18"/>
                <w:szCs w:val="18"/>
              </w:rPr>
            </w:pPr>
            <w:r w:rsidRPr="00BB74F6">
              <w:rPr>
                <w:rFonts w:ascii="Arial" w:hAnsi="Arial" w:cs="Arial"/>
                <w:color w:val="000000"/>
                <w:sz w:val="18"/>
                <w:szCs w:val="18"/>
              </w:rPr>
              <w:t>„Meldender“: jede natürliche Person, die ein Ereignis oder andere sicherheits</w:t>
            </w:r>
            <w:r>
              <w:rPr>
                <w:rFonts w:ascii="Arial" w:hAnsi="Arial" w:cs="Arial"/>
                <w:color w:val="000000"/>
                <w:sz w:val="18"/>
                <w:szCs w:val="18"/>
              </w:rPr>
              <w:t>-</w:t>
            </w:r>
            <w:r w:rsidRPr="00BB74F6">
              <w:rPr>
                <w:rFonts w:ascii="Arial" w:hAnsi="Arial" w:cs="Arial"/>
                <w:color w:val="000000"/>
                <w:sz w:val="18"/>
                <w:szCs w:val="18"/>
              </w:rPr>
              <w:t>bezogene Informationen gemäß der vorliegenden Verordnung meldet;</w:t>
            </w:r>
          </w:p>
        </w:tc>
        <w:sdt>
          <w:sdtPr>
            <w:rPr>
              <w:rFonts w:ascii="Arial" w:hAnsi="Arial" w:cs="Arial"/>
              <w:b/>
              <w:sz w:val="20"/>
            </w:rPr>
            <w:id w:val="2032223892"/>
            <w:placeholder>
              <w:docPart w:val="92967CF9D8524946A136CBCF4C24308C"/>
            </w:placeholder>
            <w:showingPlcHdr/>
            <w:text/>
          </w:sdtPr>
          <w:sdtEndPr/>
          <w:sdtContent>
            <w:tc>
              <w:tcPr>
                <w:tcW w:w="2421" w:type="dxa"/>
                <w:tcBorders>
                  <w:top w:val="nil"/>
                  <w:bottom w:val="dotted" w:sz="4" w:space="0" w:color="auto"/>
                </w:tcBorders>
                <w:vAlign w:val="center"/>
              </w:tcPr>
              <w:p w14:paraId="6285D66C" w14:textId="7025E3E4" w:rsidR="00EF2512" w:rsidRPr="00BB74F6" w:rsidRDefault="00EF2512" w:rsidP="00BB74F6">
                <w:pPr>
                  <w:suppressAutoHyphens/>
                  <w:jc w:val="center"/>
                  <w:rPr>
                    <w:rFonts w:ascii="Arial" w:hAnsi="Arial" w:cs="Arial"/>
                    <w:color w:val="000000"/>
                    <w:sz w:val="20"/>
                    <w:lang w:val="pt-BR"/>
                  </w:rPr>
                </w:pPr>
                <w:r w:rsidRPr="00BB74F6">
                  <w:rPr>
                    <w:rStyle w:val="Platzhaltertext"/>
                    <w:rFonts w:ascii="Arial" w:hAnsi="Arial" w:cs="Arial"/>
                    <w:sz w:val="20"/>
                  </w:rPr>
                  <w:t>Text…</w:t>
                </w:r>
              </w:p>
            </w:tc>
          </w:sdtContent>
        </w:sdt>
        <w:tc>
          <w:tcPr>
            <w:tcW w:w="850" w:type="dxa"/>
            <w:vMerge/>
            <w:tcBorders>
              <w:bottom w:val="dotted" w:sz="4" w:space="0" w:color="auto"/>
            </w:tcBorders>
            <w:vAlign w:val="center"/>
          </w:tcPr>
          <w:p w14:paraId="4A867BC4" w14:textId="7A2BCE8D" w:rsidR="00EF2512" w:rsidRPr="00BB74F6" w:rsidRDefault="00EF2512" w:rsidP="00FC5D07">
            <w:pPr>
              <w:jc w:val="center"/>
              <w:rPr>
                <w:rFonts w:ascii="Arial" w:hAnsi="Arial" w:cs="Arial"/>
                <w:sz w:val="18"/>
                <w:szCs w:val="18"/>
                <w:lang w:val="en-GB"/>
              </w:rPr>
            </w:pPr>
          </w:p>
        </w:tc>
        <w:tc>
          <w:tcPr>
            <w:tcW w:w="1272" w:type="dxa"/>
            <w:vMerge/>
            <w:tcBorders>
              <w:bottom w:val="dotted" w:sz="4" w:space="0" w:color="auto"/>
            </w:tcBorders>
            <w:vAlign w:val="center"/>
          </w:tcPr>
          <w:p w14:paraId="2446FB27" w14:textId="29303F2A" w:rsidR="00EF2512" w:rsidRPr="00BB74F6" w:rsidRDefault="00EF2512" w:rsidP="00FC5D07">
            <w:pPr>
              <w:jc w:val="center"/>
              <w:rPr>
                <w:rFonts w:ascii="Arial" w:hAnsi="Arial" w:cs="Arial"/>
                <w:sz w:val="18"/>
                <w:szCs w:val="18"/>
                <w:lang w:val="en-GB"/>
              </w:rPr>
            </w:pPr>
          </w:p>
        </w:tc>
        <w:tc>
          <w:tcPr>
            <w:tcW w:w="1061" w:type="dxa"/>
            <w:vMerge/>
            <w:tcBorders>
              <w:bottom w:val="dotted" w:sz="4" w:space="0" w:color="auto"/>
            </w:tcBorders>
            <w:vAlign w:val="center"/>
          </w:tcPr>
          <w:p w14:paraId="521DBEB0" w14:textId="295B2854" w:rsidR="00EF2512" w:rsidRPr="00BB74F6" w:rsidRDefault="00EF2512" w:rsidP="00FC5D07">
            <w:pPr>
              <w:jc w:val="center"/>
              <w:rPr>
                <w:rFonts w:ascii="Arial" w:hAnsi="Arial" w:cs="Arial"/>
                <w:sz w:val="18"/>
                <w:szCs w:val="18"/>
                <w:lang w:val="en-GB"/>
              </w:rPr>
            </w:pPr>
          </w:p>
        </w:tc>
        <w:tc>
          <w:tcPr>
            <w:tcW w:w="1062" w:type="dxa"/>
            <w:vMerge/>
            <w:tcBorders>
              <w:bottom w:val="dotted" w:sz="4" w:space="0" w:color="auto"/>
            </w:tcBorders>
            <w:vAlign w:val="center"/>
          </w:tcPr>
          <w:p w14:paraId="7EF8BA25" w14:textId="76AA5EEF" w:rsidR="00EF2512" w:rsidRPr="00BB74F6" w:rsidRDefault="00EF2512" w:rsidP="00FC5D07">
            <w:pPr>
              <w:jc w:val="center"/>
              <w:rPr>
                <w:rFonts w:ascii="Arial" w:hAnsi="Arial" w:cs="Arial"/>
                <w:sz w:val="18"/>
                <w:szCs w:val="18"/>
                <w:lang w:val="en-GB"/>
              </w:rPr>
            </w:pPr>
          </w:p>
        </w:tc>
      </w:tr>
      <w:tr w:rsidR="00FC5D07" w:rsidRPr="00BB74F6" w14:paraId="7FD7E9F1" w14:textId="77777777" w:rsidTr="00BB74F6">
        <w:trPr>
          <w:cantSplit/>
        </w:trPr>
        <w:tc>
          <w:tcPr>
            <w:tcW w:w="1042" w:type="dxa"/>
            <w:tcBorders>
              <w:top w:val="nil"/>
              <w:bottom w:val="nil"/>
            </w:tcBorders>
          </w:tcPr>
          <w:p w14:paraId="4970BCA7" w14:textId="77777777" w:rsidR="00FC5D07" w:rsidRPr="00BB74F6" w:rsidRDefault="00FC5D07" w:rsidP="00FC5D07">
            <w:pPr>
              <w:tabs>
                <w:tab w:val="left" w:pos="0"/>
              </w:tabs>
              <w:jc w:val="center"/>
              <w:rPr>
                <w:rFonts w:ascii="Arial" w:hAnsi="Arial" w:cs="Arial"/>
                <w:bCs/>
                <w:sz w:val="18"/>
                <w:szCs w:val="18"/>
                <w:lang w:val="en-GB"/>
              </w:rPr>
            </w:pPr>
          </w:p>
        </w:tc>
        <w:tc>
          <w:tcPr>
            <w:tcW w:w="7218" w:type="dxa"/>
            <w:tcBorders>
              <w:top w:val="dotted" w:sz="4" w:space="0" w:color="auto"/>
              <w:bottom w:val="dotted" w:sz="4" w:space="0" w:color="auto"/>
            </w:tcBorders>
          </w:tcPr>
          <w:p w14:paraId="050228D7" w14:textId="78C53C20" w:rsidR="00FC5D07" w:rsidRPr="00BB74F6" w:rsidRDefault="00E87ED1" w:rsidP="00B30B90">
            <w:pPr>
              <w:pStyle w:val="Listenabsatz"/>
              <w:numPr>
                <w:ilvl w:val="0"/>
                <w:numId w:val="5"/>
              </w:numPr>
              <w:suppressAutoHyphens/>
              <w:ind w:left="397" w:hanging="397"/>
              <w:jc w:val="both"/>
              <w:rPr>
                <w:rFonts w:ascii="Arial" w:hAnsi="Arial" w:cs="Arial"/>
                <w:color w:val="000000"/>
                <w:sz w:val="18"/>
                <w:szCs w:val="18"/>
              </w:rPr>
            </w:pPr>
            <w:r w:rsidRPr="00BB74F6">
              <w:rPr>
                <w:rFonts w:ascii="Arial" w:hAnsi="Arial" w:cs="Arial"/>
                <w:color w:val="000000"/>
                <w:sz w:val="18"/>
                <w:szCs w:val="18"/>
              </w:rPr>
              <w:t>„Luftfahrzeug“: jede Maschine, die sich in der Atmosphäre infolge von Reaktionen der Luft, ausgenommen solchen gegen die Erdoberfläche, halten kann;</w:t>
            </w:r>
          </w:p>
        </w:tc>
        <w:sdt>
          <w:sdtPr>
            <w:rPr>
              <w:rFonts w:ascii="Arial" w:hAnsi="Arial" w:cs="Arial"/>
              <w:b/>
              <w:sz w:val="20"/>
            </w:rPr>
            <w:id w:val="-1411005524"/>
            <w:placeholder>
              <w:docPart w:val="126BBECAFEF04EC9841B984C0D2E5673"/>
            </w:placeholder>
            <w:showingPlcHdr/>
            <w:text/>
          </w:sdtPr>
          <w:sdtEndPr/>
          <w:sdtContent>
            <w:tc>
              <w:tcPr>
                <w:tcW w:w="2421" w:type="dxa"/>
                <w:tcBorders>
                  <w:top w:val="dotted" w:sz="4" w:space="0" w:color="auto"/>
                  <w:bottom w:val="dotted" w:sz="4" w:space="0" w:color="auto"/>
                </w:tcBorders>
                <w:vAlign w:val="center"/>
              </w:tcPr>
              <w:p w14:paraId="3EE56F3C" w14:textId="00571E3D" w:rsidR="00FC5D07" w:rsidRPr="00BB74F6" w:rsidRDefault="005C4C41" w:rsidP="00BB74F6">
                <w:pPr>
                  <w:suppressAutoHyphens/>
                  <w:jc w:val="center"/>
                  <w:rPr>
                    <w:rFonts w:ascii="Arial" w:hAnsi="Arial" w:cs="Arial"/>
                    <w:color w:val="000000"/>
                    <w:sz w:val="20"/>
                    <w:lang w:val="pt-BR"/>
                  </w:rPr>
                </w:pPr>
                <w:r w:rsidRPr="00BB74F6">
                  <w:rPr>
                    <w:rStyle w:val="Platzhaltertext"/>
                    <w:rFonts w:ascii="Arial" w:hAnsi="Arial" w:cs="Arial"/>
                    <w:sz w:val="20"/>
                  </w:rPr>
                  <w:t>Text…</w:t>
                </w:r>
              </w:p>
            </w:tc>
          </w:sdtContent>
        </w:sdt>
        <w:sdt>
          <w:sdtPr>
            <w:rPr>
              <w:rFonts w:ascii="Arial" w:hAnsi="Arial" w:cs="Arial"/>
              <w:sz w:val="28"/>
              <w:szCs w:val="16"/>
            </w:rPr>
            <w:id w:val="-1399135772"/>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3A42539C" w14:textId="69AE9E52" w:rsidR="00FC5D07" w:rsidRPr="00BB74F6" w:rsidRDefault="001547E3" w:rsidP="00FC5D07">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420358984"/>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1D8E567D" w14:textId="0E343D90" w:rsidR="00FC5D07" w:rsidRPr="00BB74F6" w:rsidRDefault="00FC5D07" w:rsidP="00FC5D07">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757799779"/>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7898C742" w14:textId="052A6793" w:rsidR="00FC5D07" w:rsidRPr="00BB74F6" w:rsidRDefault="00FC5D07" w:rsidP="00FC5D07">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385423908"/>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5379B9C0" w14:textId="46D436F6" w:rsidR="00FC5D07" w:rsidRPr="00BB74F6" w:rsidRDefault="00FC5D07" w:rsidP="00FC5D07">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tr>
      <w:tr w:rsidR="00FC5D07" w:rsidRPr="00BB74F6" w14:paraId="3F72C421" w14:textId="77777777" w:rsidTr="005C77B3">
        <w:trPr>
          <w:cantSplit/>
        </w:trPr>
        <w:tc>
          <w:tcPr>
            <w:tcW w:w="1042" w:type="dxa"/>
            <w:tcBorders>
              <w:top w:val="nil"/>
              <w:bottom w:val="dotted" w:sz="4" w:space="0" w:color="auto"/>
            </w:tcBorders>
          </w:tcPr>
          <w:p w14:paraId="1936B1AC" w14:textId="77777777" w:rsidR="00FC5D07" w:rsidRPr="00BB74F6" w:rsidRDefault="00FC5D07" w:rsidP="00FC5D07">
            <w:pPr>
              <w:tabs>
                <w:tab w:val="left" w:pos="0"/>
              </w:tabs>
              <w:jc w:val="center"/>
              <w:rPr>
                <w:rFonts w:ascii="Arial" w:hAnsi="Arial" w:cs="Arial"/>
                <w:bCs/>
                <w:sz w:val="18"/>
                <w:szCs w:val="18"/>
                <w:lang w:val="en-US"/>
              </w:rPr>
            </w:pPr>
          </w:p>
        </w:tc>
        <w:tc>
          <w:tcPr>
            <w:tcW w:w="7218" w:type="dxa"/>
            <w:tcBorders>
              <w:top w:val="dotted" w:sz="4" w:space="0" w:color="auto"/>
              <w:bottom w:val="dotted" w:sz="4" w:space="0" w:color="auto"/>
            </w:tcBorders>
          </w:tcPr>
          <w:p w14:paraId="64678226" w14:textId="77777777" w:rsidR="005C77B3" w:rsidRDefault="00E87ED1" w:rsidP="005C77B3">
            <w:pPr>
              <w:pStyle w:val="Listenabsatz"/>
              <w:numPr>
                <w:ilvl w:val="0"/>
                <w:numId w:val="5"/>
              </w:numPr>
              <w:suppressAutoHyphens/>
              <w:ind w:left="397" w:hanging="397"/>
              <w:jc w:val="both"/>
              <w:rPr>
                <w:rFonts w:ascii="Arial" w:hAnsi="Arial" w:cs="Arial"/>
                <w:color w:val="000000"/>
                <w:sz w:val="18"/>
                <w:szCs w:val="18"/>
              </w:rPr>
            </w:pPr>
            <w:r w:rsidRPr="00BB74F6">
              <w:rPr>
                <w:rFonts w:ascii="Arial" w:hAnsi="Arial" w:cs="Arial"/>
                <w:color w:val="000000"/>
                <w:sz w:val="18"/>
                <w:szCs w:val="18"/>
              </w:rPr>
              <w:t xml:space="preserve">„Störung“: eine Störung im Sinne der Verordnung (EU) Nr. 996/2010; </w:t>
            </w:r>
          </w:p>
          <w:p w14:paraId="624AD558" w14:textId="74B103D6" w:rsidR="00FC5D07" w:rsidRPr="00BB74F6" w:rsidRDefault="00FC5D07" w:rsidP="005C77B3">
            <w:pPr>
              <w:pStyle w:val="Listenabsatz"/>
              <w:suppressAutoHyphens/>
              <w:ind w:left="397"/>
              <w:jc w:val="both"/>
              <w:rPr>
                <w:rFonts w:ascii="Arial" w:hAnsi="Arial" w:cs="Arial"/>
                <w:color w:val="000000"/>
                <w:sz w:val="18"/>
                <w:szCs w:val="18"/>
              </w:rPr>
            </w:pPr>
            <w:r w:rsidRPr="00BB74F6">
              <w:rPr>
                <w:rFonts w:ascii="Arial" w:hAnsi="Arial" w:cs="Arial"/>
                <w:color w:val="000000"/>
                <w:sz w:val="18"/>
                <w:szCs w:val="18"/>
                <w:lang w:val="en-GB"/>
              </w:rPr>
              <w:sym w:font="Wingdings" w:char="F0E8"/>
            </w:r>
            <w:r w:rsidR="005C77B3" w:rsidRPr="005C77B3">
              <w:rPr>
                <w:rFonts w:ascii="Arial" w:hAnsi="Arial" w:cs="Arial"/>
                <w:color w:val="000000"/>
                <w:sz w:val="18"/>
                <w:szCs w:val="18"/>
              </w:rPr>
              <w:t xml:space="preserve"> </w:t>
            </w:r>
            <w:r w:rsidR="00E87ED1" w:rsidRPr="00BB74F6">
              <w:rPr>
                <w:rFonts w:ascii="Arial" w:hAnsi="Arial" w:cs="Arial"/>
                <w:color w:val="000000"/>
                <w:sz w:val="18"/>
                <w:szCs w:val="18"/>
              </w:rPr>
              <w:t>„Störung“ ein Ereignis außer einem Unfall, das mit dem Betrieb eines Luftfahrzeugs zusammenhängt und den sicheren Betrieb beeinträchtigt oder beeinträchtigen könnte;</w:t>
            </w:r>
          </w:p>
        </w:tc>
        <w:sdt>
          <w:sdtPr>
            <w:rPr>
              <w:rFonts w:ascii="Arial" w:hAnsi="Arial" w:cs="Arial"/>
              <w:b/>
              <w:sz w:val="20"/>
            </w:rPr>
            <w:id w:val="620575490"/>
            <w:placeholder>
              <w:docPart w:val="56FFC28B7569474BA9AF3B4B87F6F3B4"/>
            </w:placeholder>
            <w:showingPlcHdr/>
            <w:text/>
          </w:sdtPr>
          <w:sdtEndPr/>
          <w:sdtContent>
            <w:tc>
              <w:tcPr>
                <w:tcW w:w="2421" w:type="dxa"/>
                <w:tcBorders>
                  <w:top w:val="dotted" w:sz="4" w:space="0" w:color="auto"/>
                  <w:bottom w:val="dotted" w:sz="4" w:space="0" w:color="auto"/>
                </w:tcBorders>
                <w:vAlign w:val="center"/>
              </w:tcPr>
              <w:p w14:paraId="2BC7CD08" w14:textId="00FFBED1" w:rsidR="00FC5D07" w:rsidRPr="00BB74F6" w:rsidRDefault="005C4C41" w:rsidP="00BB74F6">
                <w:pPr>
                  <w:suppressAutoHyphens/>
                  <w:jc w:val="center"/>
                  <w:rPr>
                    <w:rFonts w:ascii="Arial" w:hAnsi="Arial" w:cs="Arial"/>
                    <w:color w:val="000000"/>
                    <w:sz w:val="20"/>
                    <w:lang w:val="pt-BR"/>
                  </w:rPr>
                </w:pPr>
                <w:r w:rsidRPr="00BB74F6">
                  <w:rPr>
                    <w:rStyle w:val="Platzhaltertext"/>
                    <w:rFonts w:ascii="Arial" w:hAnsi="Arial" w:cs="Arial"/>
                    <w:sz w:val="20"/>
                  </w:rPr>
                  <w:t>Text…</w:t>
                </w:r>
              </w:p>
            </w:tc>
          </w:sdtContent>
        </w:sdt>
        <w:sdt>
          <w:sdtPr>
            <w:rPr>
              <w:rFonts w:ascii="Arial" w:hAnsi="Arial" w:cs="Arial"/>
              <w:sz w:val="28"/>
              <w:szCs w:val="16"/>
            </w:rPr>
            <w:id w:val="-1428965510"/>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3ACF6B71" w14:textId="7EFDA98C" w:rsidR="00FC5D07" w:rsidRPr="0044753E" w:rsidRDefault="00FC5D07" w:rsidP="00FC5D07">
                <w:pPr>
                  <w:jc w:val="center"/>
                  <w:rPr>
                    <w:rFonts w:ascii="Arial" w:hAnsi="Arial" w:cs="Arial"/>
                    <w:sz w:val="18"/>
                    <w:szCs w:val="18"/>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777686151"/>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4259965B" w14:textId="61A74D80" w:rsidR="00FC5D07" w:rsidRPr="0044753E" w:rsidRDefault="00BB74F6" w:rsidP="00FC5D07">
                <w:pPr>
                  <w:jc w:val="center"/>
                  <w:rPr>
                    <w:rFonts w:ascii="Arial" w:hAnsi="Arial" w:cs="Arial"/>
                    <w:sz w:val="18"/>
                    <w:szCs w:val="18"/>
                  </w:rPr>
                </w:pPr>
                <w:r>
                  <w:rPr>
                    <w:rFonts w:ascii="MS Gothic" w:eastAsia="MS Gothic" w:hAnsi="MS Gothic" w:cs="Arial" w:hint="eastAsia"/>
                    <w:sz w:val="28"/>
                    <w:szCs w:val="16"/>
                  </w:rPr>
                  <w:t>☐</w:t>
                </w:r>
              </w:p>
            </w:tc>
          </w:sdtContent>
        </w:sdt>
        <w:sdt>
          <w:sdtPr>
            <w:rPr>
              <w:rFonts w:ascii="Arial" w:hAnsi="Arial" w:cs="Arial"/>
              <w:sz w:val="28"/>
              <w:szCs w:val="16"/>
            </w:rPr>
            <w:id w:val="-2111576835"/>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01EA05C4" w14:textId="2F28EA77" w:rsidR="00FC5D07" w:rsidRPr="0044753E" w:rsidRDefault="00FC5D07" w:rsidP="00FC5D07">
                <w:pPr>
                  <w:jc w:val="center"/>
                  <w:rPr>
                    <w:rFonts w:ascii="Arial" w:hAnsi="Arial" w:cs="Arial"/>
                    <w:sz w:val="18"/>
                    <w:szCs w:val="18"/>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723025139"/>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32DF66AD" w14:textId="4FB7B364" w:rsidR="00FC5D07" w:rsidRPr="0044753E" w:rsidRDefault="00FC5D07" w:rsidP="00FC5D07">
                <w:pPr>
                  <w:jc w:val="center"/>
                  <w:rPr>
                    <w:rFonts w:ascii="Arial" w:hAnsi="Arial" w:cs="Arial"/>
                    <w:sz w:val="18"/>
                    <w:szCs w:val="18"/>
                  </w:rPr>
                </w:pPr>
                <w:r w:rsidRPr="00BB74F6">
                  <w:rPr>
                    <w:rFonts w:ascii="Segoe UI Symbol" w:eastAsia="MS Gothic" w:hAnsi="Segoe UI Symbol" w:cs="Segoe UI Symbol"/>
                    <w:sz w:val="28"/>
                    <w:szCs w:val="16"/>
                  </w:rPr>
                  <w:t>☐</w:t>
                </w:r>
              </w:p>
            </w:tc>
          </w:sdtContent>
        </w:sdt>
      </w:tr>
      <w:tr w:rsidR="001547E3" w:rsidRPr="00BB74F6" w14:paraId="784D4632" w14:textId="77777777" w:rsidTr="005C77B3">
        <w:trPr>
          <w:cantSplit/>
        </w:trPr>
        <w:tc>
          <w:tcPr>
            <w:tcW w:w="1042" w:type="dxa"/>
            <w:tcBorders>
              <w:top w:val="dotted" w:sz="4" w:space="0" w:color="auto"/>
              <w:bottom w:val="nil"/>
            </w:tcBorders>
          </w:tcPr>
          <w:p w14:paraId="30DAF231" w14:textId="77777777" w:rsidR="001547E3" w:rsidRPr="0044753E" w:rsidRDefault="001547E3" w:rsidP="001547E3">
            <w:pPr>
              <w:tabs>
                <w:tab w:val="left" w:pos="0"/>
              </w:tabs>
              <w:jc w:val="center"/>
              <w:rPr>
                <w:rFonts w:ascii="Arial" w:hAnsi="Arial" w:cs="Arial"/>
                <w:bCs/>
                <w:sz w:val="18"/>
                <w:szCs w:val="18"/>
              </w:rPr>
            </w:pPr>
          </w:p>
        </w:tc>
        <w:tc>
          <w:tcPr>
            <w:tcW w:w="7218" w:type="dxa"/>
            <w:tcBorders>
              <w:top w:val="dotted" w:sz="4" w:space="0" w:color="auto"/>
              <w:bottom w:val="dotted" w:sz="4" w:space="0" w:color="auto"/>
            </w:tcBorders>
          </w:tcPr>
          <w:p w14:paraId="65E590C7" w14:textId="3E685D80" w:rsidR="005C77B3" w:rsidRDefault="00E87ED1" w:rsidP="005C77B3">
            <w:pPr>
              <w:pStyle w:val="Listenabsatz"/>
              <w:numPr>
                <w:ilvl w:val="0"/>
                <w:numId w:val="5"/>
              </w:numPr>
              <w:suppressAutoHyphens/>
              <w:ind w:left="397" w:hanging="397"/>
              <w:jc w:val="both"/>
              <w:rPr>
                <w:rFonts w:ascii="Arial" w:hAnsi="Arial" w:cs="Arial"/>
                <w:color w:val="000000"/>
                <w:sz w:val="18"/>
                <w:szCs w:val="18"/>
              </w:rPr>
            </w:pPr>
            <w:r w:rsidRPr="00BB74F6">
              <w:rPr>
                <w:rFonts w:ascii="Arial" w:hAnsi="Arial" w:cs="Arial"/>
                <w:color w:val="000000"/>
                <w:sz w:val="18"/>
                <w:szCs w:val="18"/>
              </w:rPr>
              <w:t xml:space="preserve">„schwere Störung“: eine schwere Störung im Sinne der Verordnung (EU) </w:t>
            </w:r>
            <w:r w:rsidR="005C77B3">
              <w:rPr>
                <w:rFonts w:ascii="Arial" w:hAnsi="Arial" w:cs="Arial"/>
                <w:color w:val="000000"/>
                <w:sz w:val="18"/>
                <w:szCs w:val="18"/>
              </w:rPr>
              <w:br/>
            </w:r>
            <w:r w:rsidRPr="00BB74F6">
              <w:rPr>
                <w:rFonts w:ascii="Arial" w:hAnsi="Arial" w:cs="Arial"/>
                <w:color w:val="000000"/>
                <w:sz w:val="18"/>
                <w:szCs w:val="18"/>
              </w:rPr>
              <w:t xml:space="preserve">Nr. 996/2010 </w:t>
            </w:r>
          </w:p>
          <w:p w14:paraId="5A8A1139" w14:textId="32F010BD" w:rsidR="001547E3" w:rsidRPr="00BB74F6" w:rsidRDefault="001547E3" w:rsidP="005C77B3">
            <w:pPr>
              <w:pStyle w:val="Listenabsatz"/>
              <w:suppressAutoHyphens/>
              <w:ind w:left="397"/>
              <w:jc w:val="both"/>
              <w:rPr>
                <w:rFonts w:ascii="Arial" w:hAnsi="Arial" w:cs="Arial"/>
                <w:color w:val="000000"/>
                <w:sz w:val="18"/>
                <w:szCs w:val="18"/>
              </w:rPr>
            </w:pPr>
            <w:r w:rsidRPr="00BB74F6">
              <w:rPr>
                <w:rFonts w:ascii="Arial" w:hAnsi="Arial" w:cs="Arial"/>
                <w:color w:val="000000"/>
                <w:sz w:val="18"/>
                <w:szCs w:val="18"/>
                <w:lang w:val="en-GB"/>
              </w:rPr>
              <w:sym w:font="Wingdings" w:char="F0E8"/>
            </w:r>
            <w:r w:rsidR="0044753E" w:rsidRPr="0044753E">
              <w:rPr>
                <w:rFonts w:ascii="Arial" w:hAnsi="Arial" w:cs="Arial"/>
                <w:color w:val="000000"/>
                <w:sz w:val="18"/>
                <w:szCs w:val="18"/>
              </w:rPr>
              <w:t xml:space="preserve"> </w:t>
            </w:r>
            <w:r w:rsidR="00E87ED1" w:rsidRPr="00BB74F6">
              <w:rPr>
                <w:rFonts w:ascii="Arial" w:hAnsi="Arial" w:cs="Arial"/>
                <w:color w:val="000000"/>
                <w:sz w:val="18"/>
                <w:szCs w:val="18"/>
              </w:rPr>
              <w:t>„schwere Störung“ eine Störung, deren Umstände darauf hindeuten, dass eine hohe Unfallwahrscheinlichkeit bestand, die mit dem Betrieb eines Luftfahrzeugs verbunden ist und die im Fall eines bemannten Luftfahrzeugs zwischen dem Zeitpunkt des Anbordgehens von Personen mit Flugabsicht und dem Zeitpunkt, zu dem alle diese Personen das Luftfahrzeug wieder verlassen haben, oder im Fall eines unbemannten Luftfahrzeugs zwischen dem Zeitpunkt, zu dem das Luftfahrzeug für Bewegungen zum Zweck des Flugs bereit ist, und dem Zeitpunkt, zu dem es bei Beendigung des Flugs zur Ruhe kommt und das primäre Antriebssystem abgeschaltet wird, eintritt. Eine Liste von Beispielen für schwere Störungen ist im Anhang der Verordnung (EU) Nr. 996/2010  enthalten;</w:t>
            </w:r>
          </w:p>
        </w:tc>
        <w:sdt>
          <w:sdtPr>
            <w:rPr>
              <w:rFonts w:ascii="Arial" w:hAnsi="Arial" w:cs="Arial"/>
              <w:b/>
              <w:sz w:val="20"/>
            </w:rPr>
            <w:id w:val="-185609069"/>
            <w:placeholder>
              <w:docPart w:val="9C6CD221250743F18603D4BFD2C7B8C1"/>
            </w:placeholder>
            <w:showingPlcHdr/>
            <w:text/>
          </w:sdtPr>
          <w:sdtEndPr/>
          <w:sdtContent>
            <w:tc>
              <w:tcPr>
                <w:tcW w:w="2421" w:type="dxa"/>
                <w:tcBorders>
                  <w:top w:val="dotted" w:sz="4" w:space="0" w:color="auto"/>
                  <w:bottom w:val="dotted" w:sz="4" w:space="0" w:color="auto"/>
                </w:tcBorders>
                <w:vAlign w:val="center"/>
              </w:tcPr>
              <w:p w14:paraId="55CCD5D6" w14:textId="36F3F569" w:rsidR="001547E3" w:rsidRPr="00BB74F6" w:rsidRDefault="005C4C41" w:rsidP="00BB74F6">
                <w:pPr>
                  <w:suppressAutoHyphens/>
                  <w:jc w:val="center"/>
                  <w:rPr>
                    <w:rFonts w:ascii="Arial" w:hAnsi="Arial" w:cs="Arial"/>
                    <w:color w:val="000000"/>
                    <w:sz w:val="20"/>
                    <w:lang w:val="pt-BR"/>
                  </w:rPr>
                </w:pPr>
                <w:r w:rsidRPr="00BB74F6">
                  <w:rPr>
                    <w:rStyle w:val="Platzhaltertext"/>
                    <w:rFonts w:ascii="Arial" w:hAnsi="Arial" w:cs="Arial"/>
                    <w:sz w:val="20"/>
                  </w:rPr>
                  <w:t>Text…</w:t>
                </w:r>
              </w:p>
            </w:tc>
          </w:sdtContent>
        </w:sdt>
        <w:sdt>
          <w:sdtPr>
            <w:rPr>
              <w:rFonts w:ascii="Arial" w:hAnsi="Arial" w:cs="Arial"/>
              <w:sz w:val="28"/>
              <w:szCs w:val="16"/>
            </w:rPr>
            <w:id w:val="1521808042"/>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68C94B6F" w14:textId="306F1ADB" w:rsidR="001547E3" w:rsidRPr="00BB74F6" w:rsidRDefault="001547E3" w:rsidP="001547E3">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977836910"/>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0D5FE19B" w14:textId="5D5BB50F" w:rsidR="001547E3" w:rsidRPr="00BB74F6" w:rsidRDefault="001547E3" w:rsidP="001547E3">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839539782"/>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325EA996" w14:textId="223DED3F" w:rsidR="001547E3" w:rsidRPr="00BB74F6" w:rsidRDefault="001547E3" w:rsidP="001547E3">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693192105"/>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16027B9F" w14:textId="36E511F8" w:rsidR="001547E3" w:rsidRPr="00BB74F6" w:rsidRDefault="0044753E" w:rsidP="001547E3">
                <w:pPr>
                  <w:jc w:val="center"/>
                  <w:rPr>
                    <w:rFonts w:ascii="Arial" w:hAnsi="Arial" w:cs="Arial"/>
                    <w:sz w:val="18"/>
                    <w:szCs w:val="18"/>
                    <w:lang w:val="en-GB"/>
                  </w:rPr>
                </w:pPr>
                <w:r>
                  <w:rPr>
                    <w:rFonts w:ascii="MS Gothic" w:eastAsia="MS Gothic" w:hAnsi="MS Gothic" w:cs="Arial" w:hint="eastAsia"/>
                    <w:sz w:val="28"/>
                    <w:szCs w:val="16"/>
                  </w:rPr>
                  <w:t>☐</w:t>
                </w:r>
              </w:p>
            </w:tc>
          </w:sdtContent>
        </w:sdt>
      </w:tr>
      <w:tr w:rsidR="000B10DF" w:rsidRPr="00BB74F6" w14:paraId="6C0E8F89" w14:textId="77777777" w:rsidTr="005C77B3">
        <w:trPr>
          <w:cantSplit/>
        </w:trPr>
        <w:tc>
          <w:tcPr>
            <w:tcW w:w="1042" w:type="dxa"/>
            <w:tcBorders>
              <w:top w:val="nil"/>
              <w:bottom w:val="dotted" w:sz="4" w:space="0" w:color="auto"/>
            </w:tcBorders>
          </w:tcPr>
          <w:p w14:paraId="35DF7701" w14:textId="77777777" w:rsidR="000B10DF" w:rsidRPr="00BB74F6" w:rsidRDefault="000B10DF" w:rsidP="000B10DF">
            <w:pPr>
              <w:tabs>
                <w:tab w:val="left" w:pos="0"/>
              </w:tabs>
              <w:jc w:val="center"/>
              <w:rPr>
                <w:rFonts w:ascii="Arial" w:hAnsi="Arial" w:cs="Arial"/>
                <w:bCs/>
                <w:sz w:val="18"/>
                <w:szCs w:val="18"/>
                <w:lang w:val="en-GB"/>
              </w:rPr>
            </w:pPr>
          </w:p>
        </w:tc>
        <w:tc>
          <w:tcPr>
            <w:tcW w:w="7218" w:type="dxa"/>
            <w:tcBorders>
              <w:top w:val="dotted" w:sz="4" w:space="0" w:color="auto"/>
              <w:bottom w:val="dotted" w:sz="4" w:space="0" w:color="auto"/>
            </w:tcBorders>
          </w:tcPr>
          <w:p w14:paraId="44D7E006" w14:textId="77777777" w:rsidR="005C77B3" w:rsidRDefault="000B10DF" w:rsidP="000B10DF">
            <w:pPr>
              <w:pStyle w:val="Listenabsatz"/>
              <w:numPr>
                <w:ilvl w:val="0"/>
                <w:numId w:val="5"/>
              </w:numPr>
              <w:suppressAutoHyphens/>
              <w:ind w:left="397" w:hanging="397"/>
              <w:jc w:val="both"/>
              <w:rPr>
                <w:rFonts w:ascii="Arial" w:hAnsi="Arial" w:cs="Arial"/>
                <w:color w:val="000000"/>
                <w:sz w:val="18"/>
                <w:szCs w:val="18"/>
              </w:rPr>
            </w:pPr>
            <w:r w:rsidRPr="00BB74F6">
              <w:rPr>
                <w:rFonts w:ascii="Arial" w:hAnsi="Arial" w:cs="Arial"/>
                <w:color w:val="000000"/>
                <w:sz w:val="18"/>
                <w:szCs w:val="18"/>
              </w:rPr>
              <w:t xml:space="preserve">„Unfall“: ein Unfall im Sinne der Verordnung (EU) Nr. 996/2010 </w:t>
            </w:r>
          </w:p>
          <w:p w14:paraId="262D7B45" w14:textId="6F12B20A" w:rsidR="000B10DF" w:rsidRPr="00BB74F6" w:rsidRDefault="000B10DF" w:rsidP="005C77B3">
            <w:pPr>
              <w:pStyle w:val="Listenabsatz"/>
              <w:suppressAutoHyphens/>
              <w:spacing w:after="120"/>
              <w:ind w:left="397"/>
              <w:contextualSpacing w:val="0"/>
              <w:jc w:val="both"/>
              <w:rPr>
                <w:rFonts w:ascii="Arial" w:hAnsi="Arial" w:cs="Arial"/>
                <w:color w:val="000000"/>
                <w:sz w:val="18"/>
                <w:szCs w:val="18"/>
              </w:rPr>
            </w:pPr>
            <w:r w:rsidRPr="00BB74F6">
              <w:rPr>
                <w:rFonts w:ascii="Arial" w:hAnsi="Arial" w:cs="Arial"/>
                <w:color w:val="000000"/>
                <w:sz w:val="18"/>
                <w:szCs w:val="18"/>
                <w:lang w:val="en-GB"/>
              </w:rPr>
              <w:sym w:font="Wingdings" w:char="F0E8"/>
            </w:r>
            <w:r w:rsidR="005C77B3" w:rsidRPr="005C77B3">
              <w:rPr>
                <w:rFonts w:ascii="Arial" w:hAnsi="Arial" w:cs="Arial"/>
                <w:color w:val="000000"/>
                <w:sz w:val="18"/>
                <w:szCs w:val="18"/>
              </w:rPr>
              <w:t xml:space="preserve"> </w:t>
            </w:r>
            <w:r w:rsidRPr="00BB74F6">
              <w:rPr>
                <w:rFonts w:ascii="Arial" w:hAnsi="Arial" w:cs="Arial"/>
                <w:color w:val="000000"/>
                <w:sz w:val="18"/>
                <w:szCs w:val="18"/>
              </w:rPr>
              <w:t>„Unfall“ ein Ereignis beim Betrieb eines Luftfahrzeugs, das sich im Fall eines bemannten Luftfahrzeugs zwischen dem Zeitpunkt des Anbordgehens von Personen mit Flugabsicht und dem Zeitpunkt, zu dem alle diese Personen das Luftfahrzeug wieder verlassen haben, oder im Fall eines unbemannten Luftfahrzeugs zwischen dem Zeitpunkt, zu dem das Luftfahrzeug für Bewegungen zum Zweck des Flugs bereit ist, und dem Zeitpunkt, zu dem es bei Beendigung des Flugs zur Ruhe kommt und das primäre Antriebssystem abgeschaltet wird, ereignet, bei dem</w:t>
            </w:r>
          </w:p>
          <w:p w14:paraId="39DECE4C" w14:textId="77777777" w:rsidR="000B10DF" w:rsidRPr="00BB74F6" w:rsidRDefault="000B10DF" w:rsidP="006B35D7">
            <w:pPr>
              <w:pStyle w:val="Listenabsatz"/>
              <w:suppressAutoHyphens/>
              <w:spacing w:after="120"/>
              <w:ind w:left="794" w:hanging="397"/>
              <w:contextualSpacing w:val="0"/>
              <w:jc w:val="both"/>
              <w:rPr>
                <w:rFonts w:ascii="Arial" w:hAnsi="Arial" w:cs="Arial"/>
                <w:color w:val="000000"/>
                <w:sz w:val="18"/>
                <w:szCs w:val="18"/>
              </w:rPr>
            </w:pPr>
            <w:r>
              <w:rPr>
                <w:rFonts w:ascii="Arial" w:hAnsi="Arial" w:cs="Arial"/>
                <w:color w:val="000000"/>
                <w:sz w:val="18"/>
                <w:szCs w:val="18"/>
              </w:rPr>
              <w:t>(</w:t>
            </w:r>
            <w:r w:rsidRPr="00BB74F6">
              <w:rPr>
                <w:rFonts w:ascii="Arial" w:hAnsi="Arial" w:cs="Arial"/>
                <w:color w:val="000000"/>
                <w:sz w:val="18"/>
                <w:szCs w:val="18"/>
              </w:rPr>
              <w:t xml:space="preserve">a) </w:t>
            </w:r>
            <w:r>
              <w:rPr>
                <w:rFonts w:ascii="Arial" w:hAnsi="Arial" w:cs="Arial"/>
                <w:color w:val="000000"/>
                <w:sz w:val="18"/>
                <w:szCs w:val="18"/>
              </w:rPr>
              <w:tab/>
            </w:r>
            <w:r w:rsidRPr="00BB74F6">
              <w:rPr>
                <w:rFonts w:ascii="Arial" w:hAnsi="Arial" w:cs="Arial"/>
                <w:color w:val="000000"/>
                <w:sz w:val="18"/>
                <w:szCs w:val="18"/>
              </w:rPr>
              <w:t>eine Person tödlich oder schwer verletzt worden ist durch</w:t>
            </w:r>
          </w:p>
          <w:p w14:paraId="339D1759" w14:textId="77777777" w:rsidR="000B10DF" w:rsidRPr="00BB74F6" w:rsidRDefault="000B10DF" w:rsidP="006B35D7">
            <w:pPr>
              <w:pStyle w:val="Listenabsatz"/>
              <w:suppressAutoHyphens/>
              <w:spacing w:after="120"/>
              <w:ind w:left="1191"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 </w:t>
            </w:r>
            <w:r>
              <w:rPr>
                <w:rFonts w:ascii="Arial" w:hAnsi="Arial" w:cs="Arial"/>
                <w:color w:val="000000"/>
                <w:sz w:val="18"/>
                <w:szCs w:val="18"/>
              </w:rPr>
              <w:tab/>
            </w:r>
            <w:r w:rsidRPr="00BB74F6">
              <w:rPr>
                <w:rFonts w:ascii="Arial" w:hAnsi="Arial" w:cs="Arial"/>
                <w:color w:val="000000"/>
                <w:sz w:val="18"/>
                <w:szCs w:val="18"/>
              </w:rPr>
              <w:t>Anwesenheit an Bord des Luftfahrzeugs oder</w:t>
            </w:r>
          </w:p>
          <w:p w14:paraId="2C956DBA" w14:textId="77777777" w:rsidR="000B10DF" w:rsidRPr="00BB74F6" w:rsidRDefault="000B10DF" w:rsidP="006B35D7">
            <w:pPr>
              <w:pStyle w:val="Listenabsatz"/>
              <w:suppressAutoHyphens/>
              <w:spacing w:after="120"/>
              <w:ind w:left="1191"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 </w:t>
            </w:r>
            <w:r>
              <w:rPr>
                <w:rFonts w:ascii="Arial" w:hAnsi="Arial" w:cs="Arial"/>
                <w:color w:val="000000"/>
                <w:sz w:val="18"/>
                <w:szCs w:val="18"/>
              </w:rPr>
              <w:tab/>
            </w:r>
            <w:r w:rsidRPr="00BB74F6">
              <w:rPr>
                <w:rFonts w:ascii="Arial" w:hAnsi="Arial" w:cs="Arial"/>
                <w:color w:val="000000"/>
                <w:sz w:val="18"/>
                <w:szCs w:val="18"/>
              </w:rPr>
              <w:t>unmittelbare Berührung mit dem Luftfahrzeug oder einem seiner Teile, einschließlich Teilen, die sich vom Luftfahrzeug gelöst haben, oder</w:t>
            </w:r>
          </w:p>
          <w:p w14:paraId="7B9F3B7A" w14:textId="77777777" w:rsidR="000B10DF" w:rsidRPr="00BB74F6" w:rsidRDefault="000B10DF" w:rsidP="006B35D7">
            <w:pPr>
              <w:pStyle w:val="Listenabsatz"/>
              <w:suppressAutoHyphens/>
              <w:spacing w:after="120"/>
              <w:ind w:left="1191"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 </w:t>
            </w:r>
            <w:r>
              <w:rPr>
                <w:rFonts w:ascii="Arial" w:hAnsi="Arial" w:cs="Arial"/>
                <w:color w:val="000000"/>
                <w:sz w:val="18"/>
                <w:szCs w:val="18"/>
              </w:rPr>
              <w:tab/>
            </w:r>
            <w:r w:rsidRPr="00BB74F6">
              <w:rPr>
                <w:rFonts w:ascii="Arial" w:hAnsi="Arial" w:cs="Arial"/>
                <w:color w:val="000000"/>
                <w:sz w:val="18"/>
                <w:szCs w:val="18"/>
              </w:rPr>
              <w:t>unmittelbare Einwirkung des Turbinenstrahls des Luftfahrzeugs,</w:t>
            </w:r>
          </w:p>
          <w:p w14:paraId="58E54491" w14:textId="4F89C206" w:rsidR="000B10DF" w:rsidRPr="0044753E" w:rsidRDefault="000B10DF" w:rsidP="000B10DF">
            <w:pPr>
              <w:pStyle w:val="Listenabsatz"/>
              <w:suppressAutoHyphens/>
              <w:ind w:left="794" w:hanging="397"/>
              <w:contextualSpacing w:val="0"/>
              <w:jc w:val="both"/>
              <w:rPr>
                <w:rFonts w:ascii="Arial" w:hAnsi="Arial" w:cs="Arial"/>
                <w:color w:val="000000"/>
                <w:sz w:val="18"/>
                <w:szCs w:val="18"/>
              </w:rPr>
            </w:pPr>
            <w:r>
              <w:rPr>
                <w:rFonts w:ascii="Arial" w:hAnsi="Arial" w:cs="Arial"/>
                <w:color w:val="000000"/>
                <w:sz w:val="18"/>
                <w:szCs w:val="18"/>
              </w:rPr>
              <w:tab/>
            </w:r>
            <w:r w:rsidRPr="00BB74F6">
              <w:rPr>
                <w:rFonts w:ascii="Arial" w:hAnsi="Arial" w:cs="Arial"/>
                <w:color w:val="000000"/>
                <w:sz w:val="18"/>
                <w:szCs w:val="18"/>
              </w:rPr>
              <w:t>es sei denn, dass die Verletzungen eine natürliche Ursache haben, dem Geschädigten durch sich selbst oder von einer anderen Person zugefügt worden sind oder es sich um Verletzungen von unbefugt mitfliegenden Personen handelt, die sich außerhalb der den Fluggästen und den Besatzungsmitgliedern normalerweise zugänglichen Räume verborgen haben, oder</w:t>
            </w:r>
          </w:p>
        </w:tc>
        <w:sdt>
          <w:sdtPr>
            <w:rPr>
              <w:rFonts w:ascii="Arial" w:hAnsi="Arial" w:cs="Arial"/>
              <w:b/>
              <w:sz w:val="20"/>
            </w:rPr>
            <w:id w:val="62299820"/>
            <w:placeholder>
              <w:docPart w:val="5BC45A3460144B92A4D49D1AFA8419E2"/>
            </w:placeholder>
            <w:showingPlcHdr/>
            <w:text/>
          </w:sdtPr>
          <w:sdtEndPr/>
          <w:sdtContent>
            <w:tc>
              <w:tcPr>
                <w:tcW w:w="2421" w:type="dxa"/>
                <w:tcBorders>
                  <w:top w:val="dotted" w:sz="4" w:space="0" w:color="auto"/>
                  <w:bottom w:val="dotted" w:sz="4" w:space="0" w:color="auto"/>
                </w:tcBorders>
                <w:vAlign w:val="center"/>
              </w:tcPr>
              <w:p w14:paraId="6E845B65" w14:textId="4BCF3C5C" w:rsidR="000B10DF" w:rsidRDefault="000B10DF" w:rsidP="000B10DF">
                <w:pPr>
                  <w:suppressAutoHyphens/>
                  <w:jc w:val="center"/>
                  <w:rPr>
                    <w:rFonts w:ascii="Arial" w:hAnsi="Arial" w:cs="Arial"/>
                    <w:b/>
                    <w:sz w:val="20"/>
                  </w:rPr>
                </w:pPr>
                <w:r w:rsidRPr="00BB74F6">
                  <w:rPr>
                    <w:rStyle w:val="Platzhaltertext"/>
                    <w:rFonts w:ascii="Arial" w:hAnsi="Arial" w:cs="Arial"/>
                    <w:sz w:val="20"/>
                  </w:rPr>
                  <w:t>Text…</w:t>
                </w:r>
              </w:p>
            </w:tc>
          </w:sdtContent>
        </w:sdt>
        <w:sdt>
          <w:sdtPr>
            <w:rPr>
              <w:rFonts w:ascii="Arial" w:hAnsi="Arial" w:cs="Arial"/>
              <w:sz w:val="28"/>
              <w:szCs w:val="16"/>
            </w:rPr>
            <w:id w:val="1024750918"/>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66B32108" w14:textId="2B78F872" w:rsidR="000B10DF" w:rsidRDefault="000B10DF" w:rsidP="000B10DF">
                <w:pPr>
                  <w:jc w:val="center"/>
                  <w:rPr>
                    <w:rFonts w:ascii="Arial" w:hAnsi="Arial" w:cs="Arial"/>
                    <w:sz w:val="28"/>
                    <w:szCs w:val="16"/>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245724900"/>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01072D1E" w14:textId="7CADE378" w:rsidR="000B10DF" w:rsidRDefault="000B10DF" w:rsidP="000B10DF">
                <w:pPr>
                  <w:jc w:val="center"/>
                  <w:rPr>
                    <w:rFonts w:ascii="Arial" w:hAnsi="Arial" w:cs="Arial"/>
                    <w:sz w:val="28"/>
                    <w:szCs w:val="16"/>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811439249"/>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0B5A7905" w14:textId="14DD73CF" w:rsidR="000B10DF" w:rsidRDefault="000B10DF" w:rsidP="000B10DF">
                <w:pPr>
                  <w:jc w:val="center"/>
                  <w:rPr>
                    <w:rFonts w:ascii="Arial" w:hAnsi="Arial" w:cs="Arial"/>
                    <w:sz w:val="28"/>
                    <w:szCs w:val="16"/>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492850328"/>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28E1733C" w14:textId="611AC37E" w:rsidR="000B10DF" w:rsidRDefault="000B10DF" w:rsidP="000B10DF">
                <w:pPr>
                  <w:jc w:val="center"/>
                  <w:rPr>
                    <w:rFonts w:ascii="Arial" w:hAnsi="Arial" w:cs="Arial"/>
                    <w:sz w:val="28"/>
                    <w:szCs w:val="16"/>
                  </w:rPr>
                </w:pPr>
                <w:r w:rsidRPr="00BB74F6">
                  <w:rPr>
                    <w:rFonts w:ascii="Segoe UI Symbol" w:eastAsia="MS Gothic" w:hAnsi="Segoe UI Symbol" w:cs="Segoe UI Symbol"/>
                    <w:sz w:val="28"/>
                    <w:szCs w:val="16"/>
                  </w:rPr>
                  <w:t>☐</w:t>
                </w:r>
              </w:p>
            </w:tc>
          </w:sdtContent>
        </w:sdt>
      </w:tr>
      <w:tr w:rsidR="000B10DF" w:rsidRPr="00BB74F6" w14:paraId="3AF24BE1" w14:textId="77777777" w:rsidTr="0044753E">
        <w:trPr>
          <w:cantSplit/>
        </w:trPr>
        <w:tc>
          <w:tcPr>
            <w:tcW w:w="1042" w:type="dxa"/>
            <w:tcBorders>
              <w:top w:val="dotted" w:sz="4" w:space="0" w:color="auto"/>
              <w:bottom w:val="nil"/>
            </w:tcBorders>
          </w:tcPr>
          <w:p w14:paraId="478AD849" w14:textId="77777777" w:rsidR="000B10DF" w:rsidRPr="0044753E" w:rsidRDefault="000B10DF" w:rsidP="000B10DF">
            <w:pPr>
              <w:tabs>
                <w:tab w:val="left" w:pos="0"/>
              </w:tabs>
              <w:jc w:val="center"/>
              <w:rPr>
                <w:rFonts w:ascii="Arial" w:hAnsi="Arial" w:cs="Arial"/>
                <w:bCs/>
                <w:sz w:val="18"/>
                <w:szCs w:val="18"/>
              </w:rPr>
            </w:pPr>
          </w:p>
        </w:tc>
        <w:tc>
          <w:tcPr>
            <w:tcW w:w="7218" w:type="dxa"/>
            <w:tcBorders>
              <w:top w:val="dotted" w:sz="4" w:space="0" w:color="auto"/>
              <w:bottom w:val="dotted" w:sz="4" w:space="0" w:color="auto"/>
            </w:tcBorders>
          </w:tcPr>
          <w:p w14:paraId="0167ED1E" w14:textId="593F6231" w:rsidR="000B10DF" w:rsidRPr="00BB74F6" w:rsidRDefault="000B10DF" w:rsidP="006B35D7">
            <w:pPr>
              <w:pStyle w:val="Listenabsatz"/>
              <w:suppressAutoHyphens/>
              <w:spacing w:after="120"/>
              <w:ind w:left="794" w:hanging="397"/>
              <w:contextualSpacing w:val="0"/>
              <w:jc w:val="both"/>
              <w:rPr>
                <w:rFonts w:ascii="Arial" w:hAnsi="Arial" w:cs="Arial"/>
                <w:color w:val="000000"/>
                <w:sz w:val="18"/>
                <w:szCs w:val="18"/>
              </w:rPr>
            </w:pPr>
            <w:r>
              <w:rPr>
                <w:rFonts w:ascii="Arial" w:hAnsi="Arial" w:cs="Arial"/>
                <w:color w:val="000000"/>
                <w:sz w:val="18"/>
                <w:szCs w:val="18"/>
              </w:rPr>
              <w:t>(</w:t>
            </w:r>
            <w:r w:rsidRPr="00BB74F6">
              <w:rPr>
                <w:rFonts w:ascii="Arial" w:hAnsi="Arial" w:cs="Arial"/>
                <w:color w:val="000000"/>
                <w:sz w:val="18"/>
                <w:szCs w:val="18"/>
              </w:rPr>
              <w:t xml:space="preserve">b) </w:t>
            </w:r>
            <w:r>
              <w:rPr>
                <w:rFonts w:ascii="Arial" w:hAnsi="Arial" w:cs="Arial"/>
                <w:color w:val="000000"/>
                <w:sz w:val="18"/>
                <w:szCs w:val="18"/>
              </w:rPr>
              <w:tab/>
            </w:r>
            <w:r w:rsidRPr="00BB74F6">
              <w:rPr>
                <w:rFonts w:ascii="Arial" w:hAnsi="Arial" w:cs="Arial"/>
                <w:color w:val="000000"/>
                <w:sz w:val="18"/>
                <w:szCs w:val="18"/>
              </w:rPr>
              <w:t xml:space="preserve">das Luftfahrzeug einen Schaden oder ein Strukturversagen erlitten hat und dadurch der Festigkeitsverband der Luftfahrzeugzelle, die Flugleistungen oder die Flugeigenschaften des Luftfahrzeugs beeinträchtigt sind und die Behebung dieses Schadens in aller Regel eine große Reparatur oder einen Austausch des beschädigten Luftfahrzeugbauteils erfordern würde, es sei denn, dass nach einem Triebwerksausfall oder Triebwerksschaden die Beschädigung </w:t>
            </w:r>
            <w:r>
              <w:rPr>
                <w:rFonts w:ascii="Arial" w:hAnsi="Arial" w:cs="Arial"/>
                <w:color w:val="000000"/>
                <w:sz w:val="18"/>
                <w:szCs w:val="18"/>
              </w:rPr>
              <w:br/>
            </w:r>
            <w:r w:rsidRPr="00BB74F6">
              <w:rPr>
                <w:rFonts w:ascii="Arial" w:hAnsi="Arial" w:cs="Arial"/>
                <w:color w:val="000000"/>
                <w:sz w:val="18"/>
                <w:szCs w:val="18"/>
              </w:rPr>
              <w:t>des Luftfahrzeugs auf ein einzelnes Triebwerk (einschließlich seiner Verkleidung oder seines Zubehörs), Propeller, Flügelspitzen, Funkantennen, Sonden, Leitbleche, Bereifung, Bremsen, Räder, Beplankung, Panels, Fahrwerksklappen, Windschutzscheiben oder Außenhaut (wie kleine Einbeulungen oder Löcher), oder auf eine geringfügige Beschädigung der Hauptrotorblätter, der Heckrotorblätter oder des Fahrwerks oder auf eine Beschädigung, die durch Hagel- oder Vogelschlag (einschließlich Löcher im Radom,) verursacht wurde, begrenzt ist, oder</w:t>
            </w:r>
          </w:p>
          <w:p w14:paraId="3498468E" w14:textId="030E7AD0" w:rsidR="000B10DF" w:rsidRPr="00BB74F6" w:rsidRDefault="000B10DF" w:rsidP="000B10DF">
            <w:pPr>
              <w:pStyle w:val="Listenabsatz"/>
              <w:suppressAutoHyphens/>
              <w:ind w:left="794" w:hanging="397"/>
              <w:contextualSpacing w:val="0"/>
              <w:jc w:val="both"/>
              <w:rPr>
                <w:rFonts w:ascii="Arial" w:hAnsi="Arial" w:cs="Arial"/>
                <w:color w:val="000000"/>
                <w:sz w:val="18"/>
                <w:szCs w:val="18"/>
              </w:rPr>
            </w:pPr>
            <w:r>
              <w:rPr>
                <w:rFonts w:ascii="Arial" w:hAnsi="Arial" w:cs="Arial"/>
                <w:color w:val="000000"/>
                <w:sz w:val="18"/>
                <w:szCs w:val="18"/>
              </w:rPr>
              <w:t>(</w:t>
            </w:r>
            <w:r w:rsidRPr="00BB74F6">
              <w:rPr>
                <w:rFonts w:ascii="Arial" w:hAnsi="Arial" w:cs="Arial"/>
                <w:color w:val="000000"/>
                <w:sz w:val="18"/>
                <w:szCs w:val="18"/>
              </w:rPr>
              <w:t xml:space="preserve">c) </w:t>
            </w:r>
            <w:r>
              <w:rPr>
                <w:rFonts w:ascii="Arial" w:hAnsi="Arial" w:cs="Arial"/>
                <w:color w:val="000000"/>
                <w:sz w:val="18"/>
                <w:szCs w:val="18"/>
              </w:rPr>
              <w:tab/>
            </w:r>
            <w:r w:rsidRPr="00BB74F6">
              <w:rPr>
                <w:rFonts w:ascii="Arial" w:hAnsi="Arial" w:cs="Arial"/>
                <w:color w:val="000000"/>
                <w:sz w:val="18"/>
                <w:szCs w:val="18"/>
              </w:rPr>
              <w:t>das Luftfahrzeug vermisst wird oder völlig unzugänglich ist;</w:t>
            </w:r>
          </w:p>
        </w:tc>
        <w:tc>
          <w:tcPr>
            <w:tcW w:w="2421" w:type="dxa"/>
            <w:tcBorders>
              <w:top w:val="dotted" w:sz="4" w:space="0" w:color="auto"/>
              <w:bottom w:val="dotted" w:sz="4" w:space="0" w:color="auto"/>
            </w:tcBorders>
            <w:vAlign w:val="center"/>
          </w:tcPr>
          <w:p w14:paraId="7869BCFB" w14:textId="2D7312D3" w:rsidR="000B10DF" w:rsidRPr="00BB74F6" w:rsidRDefault="000B10DF" w:rsidP="000B10DF">
            <w:pPr>
              <w:suppressAutoHyphens/>
              <w:jc w:val="center"/>
              <w:rPr>
                <w:rFonts w:ascii="Arial" w:hAnsi="Arial" w:cs="Arial"/>
                <w:color w:val="000000"/>
                <w:sz w:val="20"/>
                <w:lang w:val="pt-BR"/>
              </w:rPr>
            </w:pPr>
          </w:p>
        </w:tc>
        <w:tc>
          <w:tcPr>
            <w:tcW w:w="850" w:type="dxa"/>
            <w:tcBorders>
              <w:top w:val="dotted" w:sz="4" w:space="0" w:color="auto"/>
              <w:bottom w:val="dotted" w:sz="4" w:space="0" w:color="auto"/>
            </w:tcBorders>
            <w:vAlign w:val="center"/>
          </w:tcPr>
          <w:p w14:paraId="6AF161AB" w14:textId="4A5EA49E" w:rsidR="000B10DF" w:rsidRPr="00BB74F6" w:rsidRDefault="000B10DF" w:rsidP="000B10DF">
            <w:pPr>
              <w:jc w:val="center"/>
              <w:rPr>
                <w:rFonts w:ascii="Arial" w:hAnsi="Arial" w:cs="Arial"/>
                <w:sz w:val="18"/>
                <w:szCs w:val="18"/>
              </w:rPr>
            </w:pPr>
          </w:p>
        </w:tc>
        <w:tc>
          <w:tcPr>
            <w:tcW w:w="1272" w:type="dxa"/>
            <w:tcBorders>
              <w:top w:val="dotted" w:sz="4" w:space="0" w:color="auto"/>
              <w:bottom w:val="dotted" w:sz="4" w:space="0" w:color="auto"/>
            </w:tcBorders>
            <w:vAlign w:val="center"/>
          </w:tcPr>
          <w:p w14:paraId="493CCD83" w14:textId="56E11BF7" w:rsidR="000B10DF" w:rsidRPr="00BB74F6" w:rsidRDefault="000B10DF" w:rsidP="000B10DF">
            <w:pPr>
              <w:jc w:val="center"/>
              <w:rPr>
                <w:rFonts w:ascii="Arial" w:hAnsi="Arial" w:cs="Arial"/>
                <w:sz w:val="18"/>
                <w:szCs w:val="18"/>
              </w:rPr>
            </w:pPr>
          </w:p>
        </w:tc>
        <w:tc>
          <w:tcPr>
            <w:tcW w:w="1061" w:type="dxa"/>
            <w:tcBorders>
              <w:top w:val="dotted" w:sz="4" w:space="0" w:color="auto"/>
              <w:bottom w:val="dotted" w:sz="4" w:space="0" w:color="auto"/>
            </w:tcBorders>
            <w:vAlign w:val="center"/>
          </w:tcPr>
          <w:p w14:paraId="3CA5061D" w14:textId="3493D4AE" w:rsidR="000B10DF" w:rsidRPr="00BB74F6" w:rsidRDefault="000B10DF" w:rsidP="000B10DF">
            <w:pPr>
              <w:jc w:val="center"/>
              <w:rPr>
                <w:rFonts w:ascii="Arial" w:hAnsi="Arial" w:cs="Arial"/>
                <w:sz w:val="18"/>
                <w:szCs w:val="18"/>
              </w:rPr>
            </w:pPr>
          </w:p>
        </w:tc>
        <w:tc>
          <w:tcPr>
            <w:tcW w:w="1062" w:type="dxa"/>
            <w:tcBorders>
              <w:top w:val="dotted" w:sz="4" w:space="0" w:color="auto"/>
              <w:bottom w:val="dotted" w:sz="4" w:space="0" w:color="auto"/>
            </w:tcBorders>
            <w:vAlign w:val="center"/>
          </w:tcPr>
          <w:p w14:paraId="2BF396F0" w14:textId="542C9DF2" w:rsidR="000B10DF" w:rsidRPr="00BB74F6" w:rsidRDefault="000B10DF" w:rsidP="000B10DF">
            <w:pPr>
              <w:jc w:val="center"/>
              <w:rPr>
                <w:rFonts w:ascii="Arial" w:hAnsi="Arial" w:cs="Arial"/>
                <w:sz w:val="18"/>
                <w:szCs w:val="18"/>
              </w:rPr>
            </w:pPr>
          </w:p>
        </w:tc>
      </w:tr>
      <w:tr w:rsidR="000B10DF" w:rsidRPr="00BB74F6" w14:paraId="744E62D5" w14:textId="77777777" w:rsidTr="0044753E">
        <w:trPr>
          <w:cantSplit/>
        </w:trPr>
        <w:tc>
          <w:tcPr>
            <w:tcW w:w="1042" w:type="dxa"/>
            <w:tcBorders>
              <w:top w:val="nil"/>
              <w:bottom w:val="nil"/>
            </w:tcBorders>
          </w:tcPr>
          <w:p w14:paraId="7C55D6A5" w14:textId="77777777" w:rsidR="000B10DF" w:rsidRPr="00BB74F6" w:rsidRDefault="000B10DF" w:rsidP="000B10DF">
            <w:pPr>
              <w:tabs>
                <w:tab w:val="left" w:pos="0"/>
              </w:tabs>
              <w:jc w:val="center"/>
              <w:rPr>
                <w:rFonts w:ascii="Arial" w:hAnsi="Arial" w:cs="Arial"/>
                <w:bCs/>
                <w:sz w:val="18"/>
                <w:szCs w:val="18"/>
              </w:rPr>
            </w:pPr>
          </w:p>
        </w:tc>
        <w:tc>
          <w:tcPr>
            <w:tcW w:w="7218" w:type="dxa"/>
            <w:tcBorders>
              <w:top w:val="dotted" w:sz="4" w:space="0" w:color="auto"/>
              <w:bottom w:val="dotted" w:sz="4" w:space="0" w:color="auto"/>
            </w:tcBorders>
          </w:tcPr>
          <w:p w14:paraId="041864F7" w14:textId="006CA5B0" w:rsidR="000B10DF" w:rsidRPr="00BB74F6" w:rsidRDefault="000B10DF" w:rsidP="000B10DF">
            <w:pPr>
              <w:pStyle w:val="Listenabsatz"/>
              <w:numPr>
                <w:ilvl w:val="0"/>
                <w:numId w:val="5"/>
              </w:numPr>
              <w:suppressAutoHyphens/>
              <w:ind w:left="397" w:hanging="397"/>
              <w:jc w:val="both"/>
              <w:rPr>
                <w:rFonts w:ascii="Arial" w:hAnsi="Arial" w:cs="Arial"/>
                <w:color w:val="000000"/>
                <w:sz w:val="18"/>
                <w:szCs w:val="18"/>
              </w:rPr>
            </w:pPr>
            <w:r w:rsidRPr="00BB74F6">
              <w:rPr>
                <w:rFonts w:ascii="Arial" w:hAnsi="Arial" w:cs="Arial"/>
                <w:color w:val="000000"/>
                <w:sz w:val="18"/>
                <w:szCs w:val="18"/>
              </w:rPr>
              <w:t>„entpersönlichte Informationen“: Informationen aus Ereignismeldungen, aus denen alle personenbezogenen Daten wie Name und Anschrift von natürlichen Personen getilgt wurden;</w:t>
            </w:r>
          </w:p>
        </w:tc>
        <w:sdt>
          <w:sdtPr>
            <w:rPr>
              <w:rFonts w:ascii="Arial" w:hAnsi="Arial" w:cs="Arial"/>
              <w:b/>
              <w:sz w:val="20"/>
            </w:rPr>
            <w:id w:val="532534226"/>
            <w:placeholder>
              <w:docPart w:val="E74136BBC79B4FF0B0CCBA2B447080DA"/>
            </w:placeholder>
            <w:showingPlcHdr/>
            <w:text/>
          </w:sdtPr>
          <w:sdtEndPr/>
          <w:sdtContent>
            <w:tc>
              <w:tcPr>
                <w:tcW w:w="2421" w:type="dxa"/>
                <w:tcBorders>
                  <w:top w:val="dotted" w:sz="4" w:space="0" w:color="auto"/>
                  <w:bottom w:val="dotted" w:sz="4" w:space="0" w:color="auto"/>
                </w:tcBorders>
                <w:vAlign w:val="center"/>
              </w:tcPr>
              <w:p w14:paraId="4EC24A94" w14:textId="3B1DA28E" w:rsidR="000B10DF" w:rsidRPr="00BB74F6" w:rsidRDefault="000B10DF" w:rsidP="000B10DF">
                <w:pPr>
                  <w:suppressAutoHyphens/>
                  <w:jc w:val="center"/>
                  <w:rPr>
                    <w:rFonts w:ascii="Arial" w:hAnsi="Arial" w:cs="Arial"/>
                    <w:color w:val="000000"/>
                    <w:sz w:val="20"/>
                    <w:lang w:val="pt-BR"/>
                  </w:rPr>
                </w:pPr>
                <w:r w:rsidRPr="00BB74F6">
                  <w:rPr>
                    <w:rStyle w:val="Platzhaltertext"/>
                    <w:rFonts w:ascii="Arial" w:hAnsi="Arial" w:cs="Arial"/>
                    <w:sz w:val="20"/>
                  </w:rPr>
                  <w:t>Text…</w:t>
                </w:r>
              </w:p>
            </w:tc>
          </w:sdtContent>
        </w:sdt>
        <w:sdt>
          <w:sdtPr>
            <w:rPr>
              <w:rFonts w:ascii="Arial" w:hAnsi="Arial" w:cs="Arial"/>
              <w:sz w:val="28"/>
              <w:szCs w:val="16"/>
            </w:rPr>
            <w:id w:val="-1501195941"/>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27EF3F8A" w14:textId="34626B78"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113825202"/>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20655013" w14:textId="0314EF84"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638489567"/>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69BDB28E" w14:textId="55355339"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943063706"/>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54D46C5F" w14:textId="79C69B5B"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tr>
      <w:tr w:rsidR="000B10DF" w:rsidRPr="00BB74F6" w14:paraId="7B1E101E" w14:textId="77777777" w:rsidTr="0044753E">
        <w:trPr>
          <w:cantSplit/>
        </w:trPr>
        <w:tc>
          <w:tcPr>
            <w:tcW w:w="1042" w:type="dxa"/>
            <w:tcBorders>
              <w:top w:val="nil"/>
              <w:bottom w:val="nil"/>
            </w:tcBorders>
          </w:tcPr>
          <w:p w14:paraId="7E327BE9" w14:textId="77777777" w:rsidR="000B10DF" w:rsidRPr="00BB74F6" w:rsidRDefault="000B10DF" w:rsidP="000B10DF">
            <w:pPr>
              <w:tabs>
                <w:tab w:val="left" w:pos="0"/>
              </w:tabs>
              <w:jc w:val="center"/>
              <w:rPr>
                <w:rFonts w:ascii="Arial" w:hAnsi="Arial" w:cs="Arial"/>
                <w:bCs/>
                <w:sz w:val="18"/>
                <w:szCs w:val="18"/>
                <w:lang w:val="en-GB"/>
              </w:rPr>
            </w:pPr>
          </w:p>
        </w:tc>
        <w:tc>
          <w:tcPr>
            <w:tcW w:w="7218" w:type="dxa"/>
            <w:tcBorders>
              <w:top w:val="dotted" w:sz="4" w:space="0" w:color="auto"/>
              <w:bottom w:val="dotted" w:sz="4" w:space="0" w:color="auto"/>
            </w:tcBorders>
          </w:tcPr>
          <w:p w14:paraId="71C8A7A2" w14:textId="0AA9E603" w:rsidR="000B10DF" w:rsidRPr="00BB74F6" w:rsidRDefault="000B10DF" w:rsidP="000B10DF">
            <w:pPr>
              <w:pStyle w:val="Listenabsatz"/>
              <w:numPr>
                <w:ilvl w:val="0"/>
                <w:numId w:val="5"/>
              </w:numPr>
              <w:suppressAutoHyphens/>
              <w:ind w:left="397" w:hanging="397"/>
              <w:jc w:val="both"/>
              <w:rPr>
                <w:rFonts w:ascii="Arial" w:hAnsi="Arial" w:cs="Arial"/>
                <w:color w:val="000000"/>
                <w:sz w:val="18"/>
                <w:szCs w:val="18"/>
              </w:rPr>
            </w:pPr>
            <w:r w:rsidRPr="00BB74F6">
              <w:rPr>
                <w:rFonts w:ascii="Arial" w:hAnsi="Arial" w:cs="Arial"/>
                <w:color w:val="000000"/>
                <w:sz w:val="18"/>
                <w:szCs w:val="18"/>
              </w:rPr>
              <w:t>„Ereignis“: ein sicherheitsbezogenes Vorkommnis, das ein Luftfahrzeug, seine Insassen oder Dritte gefährdet bzw. — bei Ausbleiben von Abhilfemaßnahmen oder bei Nichtbeachtung — gefährden könnte; hierzu zählen insbesondere Unfälle oder schwere Störungen;</w:t>
            </w:r>
          </w:p>
        </w:tc>
        <w:sdt>
          <w:sdtPr>
            <w:rPr>
              <w:rFonts w:ascii="Arial" w:hAnsi="Arial" w:cs="Arial"/>
              <w:b/>
              <w:sz w:val="20"/>
            </w:rPr>
            <w:id w:val="-129548980"/>
            <w:placeholder>
              <w:docPart w:val="CE17DBA2DF4E43A8B51B5812CB073092"/>
            </w:placeholder>
            <w:showingPlcHdr/>
            <w:text/>
          </w:sdtPr>
          <w:sdtEndPr/>
          <w:sdtContent>
            <w:tc>
              <w:tcPr>
                <w:tcW w:w="2421" w:type="dxa"/>
                <w:tcBorders>
                  <w:top w:val="dotted" w:sz="4" w:space="0" w:color="auto"/>
                  <w:bottom w:val="dotted" w:sz="4" w:space="0" w:color="auto"/>
                </w:tcBorders>
                <w:vAlign w:val="center"/>
              </w:tcPr>
              <w:p w14:paraId="0E47B3EA" w14:textId="77E827A0" w:rsidR="000B10DF" w:rsidRPr="00BB74F6" w:rsidRDefault="000B10DF" w:rsidP="000B10DF">
                <w:pPr>
                  <w:suppressAutoHyphens/>
                  <w:jc w:val="center"/>
                  <w:rPr>
                    <w:rFonts w:ascii="Arial" w:hAnsi="Arial" w:cs="Arial"/>
                    <w:color w:val="000000"/>
                    <w:sz w:val="20"/>
                    <w:lang w:val="en-GB"/>
                  </w:rPr>
                </w:pPr>
                <w:r w:rsidRPr="00BB74F6">
                  <w:rPr>
                    <w:rStyle w:val="Platzhaltertext"/>
                    <w:rFonts w:ascii="Arial" w:hAnsi="Arial" w:cs="Arial"/>
                    <w:sz w:val="20"/>
                  </w:rPr>
                  <w:t>Text…</w:t>
                </w:r>
              </w:p>
            </w:tc>
          </w:sdtContent>
        </w:sdt>
        <w:sdt>
          <w:sdtPr>
            <w:rPr>
              <w:rFonts w:ascii="Arial" w:hAnsi="Arial" w:cs="Arial"/>
              <w:sz w:val="28"/>
              <w:szCs w:val="16"/>
            </w:rPr>
            <w:id w:val="-1666319179"/>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6508FF8F" w14:textId="4D990C5E" w:rsidR="000B10DF" w:rsidRPr="00BB74F6" w:rsidRDefault="000B10DF" w:rsidP="000B10DF">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314297954"/>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2540EFF6" w14:textId="037C57FB" w:rsidR="000B10DF" w:rsidRPr="00BB74F6" w:rsidRDefault="000B10DF" w:rsidP="000B10DF">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536585400"/>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47427022" w14:textId="5447E5E4" w:rsidR="000B10DF" w:rsidRPr="00BB74F6" w:rsidRDefault="000B10DF" w:rsidP="000B10DF">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678159811"/>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65189521" w14:textId="654B2E06" w:rsidR="000B10DF" w:rsidRPr="00BB74F6" w:rsidRDefault="000B10DF" w:rsidP="000B10DF">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tr>
      <w:tr w:rsidR="000B10DF" w:rsidRPr="00BB74F6" w14:paraId="54E9B91B" w14:textId="77777777" w:rsidTr="00B30B90">
        <w:trPr>
          <w:cantSplit/>
        </w:trPr>
        <w:tc>
          <w:tcPr>
            <w:tcW w:w="1042" w:type="dxa"/>
            <w:tcBorders>
              <w:top w:val="nil"/>
              <w:bottom w:val="nil"/>
            </w:tcBorders>
          </w:tcPr>
          <w:p w14:paraId="4B5D35C6" w14:textId="77777777" w:rsidR="000B10DF" w:rsidRPr="00BB74F6" w:rsidRDefault="000B10DF" w:rsidP="000B10DF">
            <w:pPr>
              <w:tabs>
                <w:tab w:val="left" w:pos="0"/>
              </w:tabs>
              <w:jc w:val="center"/>
              <w:rPr>
                <w:rFonts w:ascii="Arial" w:hAnsi="Arial" w:cs="Arial"/>
                <w:bCs/>
                <w:sz w:val="18"/>
                <w:szCs w:val="18"/>
                <w:lang w:val="en-US"/>
              </w:rPr>
            </w:pPr>
          </w:p>
        </w:tc>
        <w:tc>
          <w:tcPr>
            <w:tcW w:w="7218" w:type="dxa"/>
            <w:tcBorders>
              <w:top w:val="dotted" w:sz="4" w:space="0" w:color="auto"/>
              <w:bottom w:val="dotted" w:sz="4" w:space="0" w:color="auto"/>
            </w:tcBorders>
          </w:tcPr>
          <w:p w14:paraId="51E4D5E7" w14:textId="7E2ED647" w:rsidR="000B10DF" w:rsidRPr="00BB74F6" w:rsidRDefault="000B10DF" w:rsidP="000B10DF">
            <w:pPr>
              <w:pStyle w:val="Listenabsatz"/>
              <w:numPr>
                <w:ilvl w:val="0"/>
                <w:numId w:val="5"/>
              </w:numPr>
              <w:suppressAutoHyphens/>
              <w:ind w:left="397" w:hanging="397"/>
              <w:jc w:val="both"/>
              <w:rPr>
                <w:rFonts w:ascii="Arial" w:hAnsi="Arial" w:cs="Arial"/>
                <w:color w:val="000000"/>
                <w:sz w:val="18"/>
                <w:szCs w:val="18"/>
              </w:rPr>
            </w:pPr>
            <w:r w:rsidRPr="00BB74F6">
              <w:rPr>
                <w:rFonts w:ascii="Arial" w:hAnsi="Arial" w:cs="Arial"/>
                <w:color w:val="000000"/>
                <w:sz w:val="18"/>
                <w:szCs w:val="18"/>
              </w:rPr>
              <w:t>„Organisation“: jede Art von Organisation, die Luftfahrterzeugnisse bereitstellt und/oder Personen beschäftigt oder unter Vertrag nimmt, die gemäß Artikel 4 Absatz 6 zur Meldung von Ereignissen verpflichtet sind, oder Leistungen solcher Personen in Anspruch nimmt;</w:t>
            </w:r>
          </w:p>
        </w:tc>
        <w:sdt>
          <w:sdtPr>
            <w:rPr>
              <w:rFonts w:ascii="Arial" w:hAnsi="Arial" w:cs="Arial"/>
              <w:b/>
              <w:sz w:val="20"/>
            </w:rPr>
            <w:id w:val="262337509"/>
            <w:placeholder>
              <w:docPart w:val="AD39E2A829404438B09A642E515D6428"/>
            </w:placeholder>
            <w:showingPlcHdr/>
            <w:text/>
          </w:sdtPr>
          <w:sdtEndPr/>
          <w:sdtContent>
            <w:tc>
              <w:tcPr>
                <w:tcW w:w="2421" w:type="dxa"/>
                <w:tcBorders>
                  <w:top w:val="dotted" w:sz="4" w:space="0" w:color="auto"/>
                  <w:bottom w:val="dotted" w:sz="4" w:space="0" w:color="auto"/>
                </w:tcBorders>
                <w:vAlign w:val="center"/>
              </w:tcPr>
              <w:p w14:paraId="55854E68" w14:textId="61C762E7" w:rsidR="000B10DF" w:rsidRPr="00BB74F6" w:rsidRDefault="000B10DF" w:rsidP="000B10DF">
                <w:pPr>
                  <w:suppressAutoHyphens/>
                  <w:jc w:val="center"/>
                  <w:rPr>
                    <w:rFonts w:ascii="Arial" w:hAnsi="Arial" w:cs="Arial"/>
                    <w:color w:val="000000"/>
                    <w:sz w:val="20"/>
                    <w:lang w:val="pt-BR"/>
                  </w:rPr>
                </w:pPr>
                <w:r w:rsidRPr="00BB74F6">
                  <w:rPr>
                    <w:rStyle w:val="Platzhaltertext"/>
                    <w:rFonts w:ascii="Arial" w:hAnsi="Arial" w:cs="Arial"/>
                    <w:sz w:val="20"/>
                  </w:rPr>
                  <w:t>Text…</w:t>
                </w:r>
              </w:p>
            </w:tc>
          </w:sdtContent>
        </w:sdt>
        <w:sdt>
          <w:sdtPr>
            <w:rPr>
              <w:rFonts w:ascii="Arial" w:hAnsi="Arial" w:cs="Arial"/>
              <w:sz w:val="28"/>
              <w:szCs w:val="16"/>
            </w:rPr>
            <w:id w:val="543337486"/>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68A01B63" w14:textId="021BEB43"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38074050"/>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61478279" w14:textId="4758BD2F"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690100087"/>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0F65502D" w14:textId="7B07A8F9"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539813908"/>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6B6320AF" w14:textId="0608BE3B"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tr>
      <w:tr w:rsidR="000B10DF" w:rsidRPr="00BB74F6" w14:paraId="444C2B87" w14:textId="77777777" w:rsidTr="0044753E">
        <w:trPr>
          <w:cantSplit/>
        </w:trPr>
        <w:tc>
          <w:tcPr>
            <w:tcW w:w="1042" w:type="dxa"/>
            <w:tcBorders>
              <w:top w:val="nil"/>
              <w:bottom w:val="nil"/>
            </w:tcBorders>
          </w:tcPr>
          <w:p w14:paraId="256F316E" w14:textId="77777777" w:rsidR="000B10DF" w:rsidRPr="00BB74F6" w:rsidRDefault="000B10DF" w:rsidP="000B10DF">
            <w:pPr>
              <w:tabs>
                <w:tab w:val="left" w:pos="0"/>
              </w:tabs>
              <w:jc w:val="center"/>
              <w:rPr>
                <w:rFonts w:ascii="Arial" w:hAnsi="Arial" w:cs="Arial"/>
                <w:bCs/>
                <w:sz w:val="18"/>
                <w:szCs w:val="18"/>
                <w:lang w:val="en-GB"/>
              </w:rPr>
            </w:pPr>
          </w:p>
        </w:tc>
        <w:tc>
          <w:tcPr>
            <w:tcW w:w="7218" w:type="dxa"/>
            <w:tcBorders>
              <w:top w:val="dotted" w:sz="4" w:space="0" w:color="auto"/>
              <w:bottom w:val="dotted" w:sz="4" w:space="0" w:color="auto"/>
            </w:tcBorders>
          </w:tcPr>
          <w:p w14:paraId="35C7FCAA" w14:textId="4EBE9251" w:rsidR="000B10DF" w:rsidRPr="00BB74F6" w:rsidRDefault="000B10DF" w:rsidP="000B10DF">
            <w:pPr>
              <w:pStyle w:val="Listenabsatz"/>
              <w:numPr>
                <w:ilvl w:val="0"/>
                <w:numId w:val="5"/>
              </w:numPr>
              <w:suppressAutoHyphens/>
              <w:ind w:left="397" w:hanging="397"/>
              <w:jc w:val="both"/>
              <w:rPr>
                <w:rFonts w:ascii="Arial" w:hAnsi="Arial" w:cs="Arial"/>
                <w:color w:val="000000"/>
                <w:sz w:val="18"/>
                <w:szCs w:val="18"/>
              </w:rPr>
            </w:pPr>
            <w:r w:rsidRPr="00BB74F6">
              <w:rPr>
                <w:rFonts w:ascii="Arial" w:hAnsi="Arial" w:cs="Arial"/>
                <w:color w:val="000000"/>
                <w:sz w:val="18"/>
                <w:szCs w:val="18"/>
              </w:rPr>
              <w:t xml:space="preserve">„Anonymisierung“: die Tilgung aller personenbezogenen Angaben aus den übermittelten Ereignismeldungen, soweit sich diese Angaben auf den Meldenden und auf in einem gemeldeten Ereignis genannte Personen beziehen, sowie </w:t>
            </w:r>
            <w:r>
              <w:rPr>
                <w:rFonts w:ascii="Arial" w:hAnsi="Arial" w:cs="Arial"/>
                <w:color w:val="000000"/>
                <w:sz w:val="18"/>
                <w:szCs w:val="18"/>
              </w:rPr>
              <w:br/>
            </w:r>
            <w:r w:rsidRPr="00BB74F6">
              <w:rPr>
                <w:rFonts w:ascii="Arial" w:hAnsi="Arial" w:cs="Arial"/>
                <w:color w:val="000000"/>
                <w:sz w:val="18"/>
                <w:szCs w:val="18"/>
              </w:rPr>
              <w:t>aller Angaben, einschließlich des Namens der an dem Ereignis beteiligten Organisation(en), aus denen sich die Identität des Meldenden oder Dritter ergeben kann oder die anhand der Ereignismeldung Rückschlüsse darauf zulassen;</w:t>
            </w:r>
          </w:p>
        </w:tc>
        <w:sdt>
          <w:sdtPr>
            <w:rPr>
              <w:rFonts w:ascii="Arial" w:hAnsi="Arial" w:cs="Arial"/>
              <w:b/>
              <w:sz w:val="20"/>
            </w:rPr>
            <w:id w:val="336047953"/>
            <w:placeholder>
              <w:docPart w:val="3146E00193D049A3BA6D28B95B056AA1"/>
            </w:placeholder>
            <w:showingPlcHdr/>
            <w:text/>
          </w:sdtPr>
          <w:sdtEndPr/>
          <w:sdtContent>
            <w:tc>
              <w:tcPr>
                <w:tcW w:w="2421" w:type="dxa"/>
                <w:tcBorders>
                  <w:top w:val="dotted" w:sz="4" w:space="0" w:color="auto"/>
                  <w:bottom w:val="dotted" w:sz="4" w:space="0" w:color="auto"/>
                </w:tcBorders>
                <w:vAlign w:val="center"/>
              </w:tcPr>
              <w:p w14:paraId="6235B18F" w14:textId="05BA62B4" w:rsidR="000B10DF" w:rsidRPr="00BB74F6" w:rsidRDefault="000B10DF" w:rsidP="000B10DF">
                <w:pPr>
                  <w:suppressAutoHyphens/>
                  <w:jc w:val="center"/>
                  <w:rPr>
                    <w:rFonts w:ascii="Arial" w:hAnsi="Arial" w:cs="Arial"/>
                    <w:color w:val="000000"/>
                    <w:sz w:val="20"/>
                    <w:lang w:val="pt-BR"/>
                  </w:rPr>
                </w:pPr>
                <w:r w:rsidRPr="00BB74F6">
                  <w:rPr>
                    <w:rStyle w:val="Platzhaltertext"/>
                    <w:rFonts w:ascii="Arial" w:hAnsi="Arial" w:cs="Arial"/>
                    <w:sz w:val="20"/>
                  </w:rPr>
                  <w:t>Text…</w:t>
                </w:r>
              </w:p>
            </w:tc>
          </w:sdtContent>
        </w:sdt>
        <w:sdt>
          <w:sdtPr>
            <w:rPr>
              <w:rFonts w:ascii="Arial" w:hAnsi="Arial" w:cs="Arial"/>
              <w:sz w:val="28"/>
              <w:szCs w:val="16"/>
            </w:rPr>
            <w:id w:val="820851793"/>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72A270DB" w14:textId="2AA26A37" w:rsidR="000B10DF" w:rsidRPr="00B30B90" w:rsidRDefault="000B10DF" w:rsidP="000B10DF">
                <w:pPr>
                  <w:jc w:val="center"/>
                  <w:rPr>
                    <w:rFonts w:ascii="Arial" w:hAnsi="Arial" w:cs="Arial"/>
                    <w:sz w:val="18"/>
                    <w:szCs w:val="18"/>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738675415"/>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5CD0898D" w14:textId="5ECA06A9" w:rsidR="000B10DF" w:rsidRPr="00B30B90" w:rsidRDefault="000B10DF" w:rsidP="000B10DF">
                <w:pPr>
                  <w:jc w:val="center"/>
                  <w:rPr>
                    <w:rFonts w:ascii="Arial" w:hAnsi="Arial" w:cs="Arial"/>
                    <w:sz w:val="18"/>
                    <w:szCs w:val="18"/>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249323857"/>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4739DA23" w14:textId="5C877778" w:rsidR="000B10DF" w:rsidRPr="00B30B90" w:rsidRDefault="000B10DF" w:rsidP="000B10DF">
                <w:pPr>
                  <w:jc w:val="center"/>
                  <w:rPr>
                    <w:rFonts w:ascii="Arial" w:hAnsi="Arial" w:cs="Arial"/>
                    <w:sz w:val="18"/>
                    <w:szCs w:val="18"/>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476526955"/>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206E58AA" w14:textId="230F386A" w:rsidR="000B10DF" w:rsidRPr="00B30B90" w:rsidRDefault="000B10DF" w:rsidP="000B10DF">
                <w:pPr>
                  <w:jc w:val="center"/>
                  <w:rPr>
                    <w:rFonts w:ascii="Arial" w:hAnsi="Arial" w:cs="Arial"/>
                    <w:sz w:val="18"/>
                    <w:szCs w:val="18"/>
                  </w:rPr>
                </w:pPr>
                <w:r w:rsidRPr="00BB74F6">
                  <w:rPr>
                    <w:rFonts w:ascii="Segoe UI Symbol" w:eastAsia="MS Gothic" w:hAnsi="Segoe UI Symbol" w:cs="Segoe UI Symbol"/>
                    <w:sz w:val="28"/>
                    <w:szCs w:val="16"/>
                  </w:rPr>
                  <w:t>☐</w:t>
                </w:r>
              </w:p>
            </w:tc>
          </w:sdtContent>
        </w:sdt>
      </w:tr>
      <w:tr w:rsidR="000B10DF" w:rsidRPr="00BB74F6" w14:paraId="55B0362D" w14:textId="77777777" w:rsidTr="0044753E">
        <w:trPr>
          <w:cantSplit/>
        </w:trPr>
        <w:tc>
          <w:tcPr>
            <w:tcW w:w="1042" w:type="dxa"/>
            <w:tcBorders>
              <w:top w:val="nil"/>
              <w:bottom w:val="dotted" w:sz="4" w:space="0" w:color="auto"/>
            </w:tcBorders>
          </w:tcPr>
          <w:p w14:paraId="392EB59B" w14:textId="77777777" w:rsidR="000B10DF" w:rsidRPr="00B30B90" w:rsidRDefault="000B10DF" w:rsidP="000B10DF">
            <w:pPr>
              <w:tabs>
                <w:tab w:val="left" w:pos="0"/>
              </w:tabs>
              <w:jc w:val="center"/>
              <w:rPr>
                <w:rFonts w:ascii="Arial" w:hAnsi="Arial" w:cs="Arial"/>
                <w:bCs/>
                <w:sz w:val="18"/>
                <w:szCs w:val="18"/>
              </w:rPr>
            </w:pPr>
          </w:p>
        </w:tc>
        <w:tc>
          <w:tcPr>
            <w:tcW w:w="7218" w:type="dxa"/>
            <w:tcBorders>
              <w:top w:val="dotted" w:sz="4" w:space="0" w:color="auto"/>
              <w:bottom w:val="dotted" w:sz="4" w:space="0" w:color="auto"/>
            </w:tcBorders>
          </w:tcPr>
          <w:p w14:paraId="4FF9D3CC" w14:textId="77B5BA8F" w:rsidR="000B10DF" w:rsidRPr="00BB74F6" w:rsidRDefault="000B10DF" w:rsidP="000B10DF">
            <w:pPr>
              <w:pStyle w:val="Listenabsatz"/>
              <w:numPr>
                <w:ilvl w:val="0"/>
                <w:numId w:val="5"/>
              </w:numPr>
              <w:suppressAutoHyphens/>
              <w:ind w:left="397" w:hanging="397"/>
              <w:jc w:val="both"/>
              <w:rPr>
                <w:rFonts w:ascii="Arial" w:hAnsi="Arial" w:cs="Arial"/>
                <w:color w:val="000000"/>
                <w:sz w:val="18"/>
                <w:szCs w:val="18"/>
              </w:rPr>
            </w:pPr>
            <w:r w:rsidRPr="00BB74F6">
              <w:rPr>
                <w:rFonts w:ascii="Arial" w:hAnsi="Arial" w:cs="Arial"/>
                <w:color w:val="000000"/>
                <w:sz w:val="18"/>
                <w:szCs w:val="18"/>
              </w:rPr>
              <w:t>„Gefahr“: ein Zustand oder Gegenstand, der über das Potenzial verfügt, den Tod oder die Verletzung von Personen, Schäden an Ausrüstungen oder Anlagen, den Verlust von Material oder die Verminderung der Fähigkeit zur Ausführung einer vorgeschriebenen Funktion zu verursachen;</w:t>
            </w:r>
          </w:p>
        </w:tc>
        <w:sdt>
          <w:sdtPr>
            <w:rPr>
              <w:rFonts w:ascii="Arial" w:hAnsi="Arial" w:cs="Arial"/>
              <w:b/>
              <w:sz w:val="20"/>
            </w:rPr>
            <w:id w:val="411433622"/>
            <w:placeholder>
              <w:docPart w:val="47D47501DCA74A568D2CF4D4F6A11F82"/>
            </w:placeholder>
            <w:showingPlcHdr/>
            <w:text/>
          </w:sdtPr>
          <w:sdtEndPr/>
          <w:sdtContent>
            <w:tc>
              <w:tcPr>
                <w:tcW w:w="2421" w:type="dxa"/>
                <w:tcBorders>
                  <w:top w:val="dotted" w:sz="4" w:space="0" w:color="auto"/>
                  <w:bottom w:val="dotted" w:sz="4" w:space="0" w:color="auto"/>
                </w:tcBorders>
                <w:vAlign w:val="center"/>
              </w:tcPr>
              <w:p w14:paraId="17C083AE" w14:textId="5C907489" w:rsidR="000B10DF" w:rsidRPr="00BB74F6" w:rsidRDefault="000B10DF" w:rsidP="000B10DF">
                <w:pPr>
                  <w:suppressAutoHyphens/>
                  <w:jc w:val="center"/>
                  <w:rPr>
                    <w:rFonts w:ascii="Arial" w:hAnsi="Arial" w:cs="Arial"/>
                    <w:color w:val="000000"/>
                    <w:sz w:val="20"/>
                    <w:lang w:val="pt-BR"/>
                  </w:rPr>
                </w:pPr>
                <w:r w:rsidRPr="00BB74F6">
                  <w:rPr>
                    <w:rStyle w:val="Platzhaltertext"/>
                    <w:rFonts w:ascii="Arial" w:hAnsi="Arial" w:cs="Arial"/>
                    <w:sz w:val="20"/>
                  </w:rPr>
                  <w:t>Text…</w:t>
                </w:r>
              </w:p>
            </w:tc>
          </w:sdtContent>
        </w:sdt>
        <w:sdt>
          <w:sdtPr>
            <w:rPr>
              <w:rFonts w:ascii="Arial" w:hAnsi="Arial" w:cs="Arial"/>
              <w:sz w:val="28"/>
              <w:szCs w:val="16"/>
            </w:rPr>
            <w:id w:val="870809847"/>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76A66F95" w14:textId="69214775" w:rsidR="000B10DF" w:rsidRPr="00BB74F6" w:rsidRDefault="000B10DF" w:rsidP="000B10DF">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2038309993"/>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6A138F34" w14:textId="0CEA5C89" w:rsidR="000B10DF" w:rsidRPr="00BB74F6" w:rsidRDefault="000B10DF" w:rsidP="000B10DF">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735667702"/>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0B69A346" w14:textId="726B5706" w:rsidR="000B10DF" w:rsidRPr="00BB74F6" w:rsidRDefault="000B10DF" w:rsidP="000B10DF">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904722809"/>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4ED17CDE" w14:textId="04E23136" w:rsidR="000B10DF" w:rsidRPr="00BB74F6" w:rsidRDefault="000B10DF" w:rsidP="000B10DF">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tr>
      <w:tr w:rsidR="000B10DF" w:rsidRPr="00BB74F6" w14:paraId="3F8D9CAA" w14:textId="77777777" w:rsidTr="0044753E">
        <w:trPr>
          <w:cantSplit/>
        </w:trPr>
        <w:tc>
          <w:tcPr>
            <w:tcW w:w="1042" w:type="dxa"/>
            <w:tcBorders>
              <w:top w:val="dotted" w:sz="4" w:space="0" w:color="auto"/>
              <w:bottom w:val="nil"/>
            </w:tcBorders>
          </w:tcPr>
          <w:p w14:paraId="641B3AE8" w14:textId="77777777" w:rsidR="000B10DF" w:rsidRPr="00BB74F6" w:rsidRDefault="000B10DF" w:rsidP="000B10DF">
            <w:pPr>
              <w:tabs>
                <w:tab w:val="left" w:pos="0"/>
              </w:tabs>
              <w:jc w:val="center"/>
              <w:rPr>
                <w:rFonts w:ascii="Arial" w:hAnsi="Arial" w:cs="Arial"/>
                <w:bCs/>
                <w:sz w:val="18"/>
                <w:szCs w:val="18"/>
                <w:lang w:val="en-GB"/>
              </w:rPr>
            </w:pPr>
          </w:p>
        </w:tc>
        <w:tc>
          <w:tcPr>
            <w:tcW w:w="7218" w:type="dxa"/>
            <w:tcBorders>
              <w:top w:val="dotted" w:sz="4" w:space="0" w:color="auto"/>
              <w:bottom w:val="dotted" w:sz="4" w:space="0" w:color="auto"/>
            </w:tcBorders>
          </w:tcPr>
          <w:p w14:paraId="03AFB8F7" w14:textId="7FD8961F" w:rsidR="000B10DF" w:rsidRPr="00BB74F6" w:rsidRDefault="000B10DF" w:rsidP="000B10DF">
            <w:pPr>
              <w:pStyle w:val="Listenabsatz"/>
              <w:numPr>
                <w:ilvl w:val="0"/>
                <w:numId w:val="5"/>
              </w:numPr>
              <w:suppressAutoHyphens/>
              <w:ind w:left="397" w:hanging="397"/>
              <w:contextualSpacing w:val="0"/>
              <w:jc w:val="both"/>
              <w:rPr>
                <w:rFonts w:ascii="Arial" w:hAnsi="Arial" w:cs="Arial"/>
                <w:color w:val="000000"/>
                <w:sz w:val="18"/>
                <w:szCs w:val="18"/>
              </w:rPr>
            </w:pPr>
            <w:r w:rsidRPr="00BB74F6">
              <w:rPr>
                <w:rFonts w:ascii="Arial" w:hAnsi="Arial" w:cs="Arial"/>
                <w:sz w:val="19"/>
                <w:szCs w:val="19"/>
              </w:rPr>
              <w:t>„Sicherheitsuntersuchungsstelle“: die ständige nationale Untersuchungsstelle für die Sicherheit der Zivilluftfahrt, die Sicherheitsuntersuchungen gemäß Artikel 4 der Verordnung (EU) Nr. 996/2010 durchführt oder beaufsichtigt;</w:t>
            </w:r>
          </w:p>
        </w:tc>
        <w:sdt>
          <w:sdtPr>
            <w:rPr>
              <w:rFonts w:ascii="Arial" w:hAnsi="Arial" w:cs="Arial"/>
              <w:b/>
              <w:sz w:val="20"/>
            </w:rPr>
            <w:id w:val="-1846776553"/>
            <w:placeholder>
              <w:docPart w:val="23C4851EB1DC4C12A337152D3E31EB94"/>
            </w:placeholder>
            <w:showingPlcHdr/>
            <w:text/>
          </w:sdtPr>
          <w:sdtEndPr/>
          <w:sdtContent>
            <w:tc>
              <w:tcPr>
                <w:tcW w:w="2421" w:type="dxa"/>
                <w:tcBorders>
                  <w:top w:val="dotted" w:sz="4" w:space="0" w:color="auto"/>
                  <w:bottom w:val="dotted" w:sz="4" w:space="0" w:color="auto"/>
                </w:tcBorders>
                <w:vAlign w:val="center"/>
              </w:tcPr>
              <w:p w14:paraId="075797AD" w14:textId="2C178A83" w:rsidR="000B10DF" w:rsidRPr="00BB74F6" w:rsidRDefault="000B10DF" w:rsidP="000B10DF">
                <w:pPr>
                  <w:suppressAutoHyphens/>
                  <w:jc w:val="center"/>
                  <w:rPr>
                    <w:rFonts w:ascii="Arial" w:hAnsi="Arial" w:cs="Arial"/>
                    <w:color w:val="000000"/>
                    <w:sz w:val="20"/>
                    <w:lang w:val="pt-BR"/>
                  </w:rPr>
                </w:pPr>
                <w:r w:rsidRPr="00BB74F6">
                  <w:rPr>
                    <w:rStyle w:val="Platzhaltertext"/>
                    <w:rFonts w:ascii="Arial" w:hAnsi="Arial" w:cs="Arial"/>
                    <w:sz w:val="20"/>
                  </w:rPr>
                  <w:t>Text…</w:t>
                </w:r>
              </w:p>
            </w:tc>
          </w:sdtContent>
        </w:sdt>
        <w:sdt>
          <w:sdtPr>
            <w:rPr>
              <w:rFonts w:ascii="Arial" w:hAnsi="Arial" w:cs="Arial"/>
              <w:sz w:val="28"/>
              <w:szCs w:val="16"/>
            </w:rPr>
            <w:id w:val="-385035665"/>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3703BB39" w14:textId="2BCBB48D"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2118899674"/>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25325A4B" w14:textId="463AB27B"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447311561"/>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17BEA7E5" w14:textId="7B6E0B47"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889100841"/>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5C22D68C" w14:textId="6EB8D6F7"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tr>
      <w:tr w:rsidR="000B10DF" w:rsidRPr="00BB74F6" w14:paraId="35FD295A" w14:textId="77777777" w:rsidTr="00B30B90">
        <w:trPr>
          <w:cantSplit/>
        </w:trPr>
        <w:tc>
          <w:tcPr>
            <w:tcW w:w="1042" w:type="dxa"/>
            <w:tcBorders>
              <w:top w:val="nil"/>
              <w:bottom w:val="nil"/>
            </w:tcBorders>
          </w:tcPr>
          <w:p w14:paraId="36BFFD80" w14:textId="77777777" w:rsidR="000B10DF" w:rsidRPr="00BB74F6" w:rsidRDefault="000B10DF" w:rsidP="000B10DF">
            <w:pPr>
              <w:tabs>
                <w:tab w:val="left" w:pos="0"/>
              </w:tabs>
              <w:jc w:val="center"/>
              <w:rPr>
                <w:rFonts w:ascii="Arial" w:hAnsi="Arial" w:cs="Arial"/>
                <w:bCs/>
                <w:sz w:val="18"/>
                <w:szCs w:val="18"/>
                <w:lang w:val="en-GB"/>
              </w:rPr>
            </w:pPr>
          </w:p>
        </w:tc>
        <w:tc>
          <w:tcPr>
            <w:tcW w:w="7218" w:type="dxa"/>
            <w:tcBorders>
              <w:top w:val="dotted" w:sz="4" w:space="0" w:color="auto"/>
              <w:bottom w:val="dotted" w:sz="4" w:space="0" w:color="auto"/>
            </w:tcBorders>
          </w:tcPr>
          <w:p w14:paraId="7E6CE5DF" w14:textId="2F8806C7" w:rsidR="000B10DF" w:rsidRPr="00BB74F6" w:rsidRDefault="000B10DF" w:rsidP="000B10DF">
            <w:pPr>
              <w:pStyle w:val="Listenabsatz"/>
              <w:numPr>
                <w:ilvl w:val="0"/>
                <w:numId w:val="5"/>
              </w:numPr>
              <w:suppressAutoHyphens/>
              <w:ind w:left="397" w:hanging="397"/>
              <w:jc w:val="both"/>
              <w:rPr>
                <w:rFonts w:ascii="Arial" w:hAnsi="Arial" w:cs="Arial"/>
                <w:color w:val="000000"/>
                <w:sz w:val="18"/>
                <w:szCs w:val="18"/>
              </w:rPr>
            </w:pPr>
            <w:r w:rsidRPr="00BB74F6">
              <w:rPr>
                <w:rFonts w:ascii="Arial" w:hAnsi="Arial" w:cs="Arial"/>
                <w:color w:val="000000"/>
                <w:sz w:val="18"/>
                <w:szCs w:val="18"/>
              </w:rPr>
              <w:t>„Redlichkeitskultur“: eine Kultur, bei der operative Mitarbeiter oder andere Personen nicht für ihre Handlungen, Unterlassungen oder Entscheidungen, die ihrer Erfahrung und Ausbildung entsprechen, bestraft werden, aber grobe Fahrlässigkeit, vorsätzliche Verstöße und destruktives Handeln nicht toleriert werden;</w:t>
            </w:r>
          </w:p>
        </w:tc>
        <w:sdt>
          <w:sdtPr>
            <w:rPr>
              <w:rFonts w:ascii="Arial" w:hAnsi="Arial" w:cs="Arial"/>
              <w:b/>
              <w:sz w:val="20"/>
            </w:rPr>
            <w:id w:val="-1830363745"/>
            <w:placeholder>
              <w:docPart w:val="704C3D3833DA465C8744AA89D5A276BB"/>
            </w:placeholder>
            <w:showingPlcHdr/>
            <w:text/>
          </w:sdtPr>
          <w:sdtEndPr/>
          <w:sdtContent>
            <w:tc>
              <w:tcPr>
                <w:tcW w:w="2421" w:type="dxa"/>
                <w:tcBorders>
                  <w:top w:val="dotted" w:sz="4" w:space="0" w:color="auto"/>
                  <w:bottom w:val="dotted" w:sz="4" w:space="0" w:color="auto"/>
                </w:tcBorders>
                <w:vAlign w:val="center"/>
              </w:tcPr>
              <w:p w14:paraId="625EFBFC" w14:textId="3E5792A9" w:rsidR="000B10DF" w:rsidRPr="00BB74F6" w:rsidRDefault="000B10DF" w:rsidP="000B10DF">
                <w:pPr>
                  <w:suppressAutoHyphens/>
                  <w:jc w:val="center"/>
                  <w:rPr>
                    <w:rFonts w:ascii="Arial" w:hAnsi="Arial" w:cs="Arial"/>
                    <w:color w:val="000000"/>
                    <w:sz w:val="20"/>
                    <w:lang w:val="pt-BR"/>
                  </w:rPr>
                </w:pPr>
                <w:r w:rsidRPr="00BB74F6">
                  <w:rPr>
                    <w:rStyle w:val="Platzhaltertext"/>
                    <w:rFonts w:ascii="Arial" w:hAnsi="Arial" w:cs="Arial"/>
                    <w:sz w:val="20"/>
                  </w:rPr>
                  <w:t>Text…</w:t>
                </w:r>
              </w:p>
            </w:tc>
          </w:sdtContent>
        </w:sdt>
        <w:sdt>
          <w:sdtPr>
            <w:rPr>
              <w:rFonts w:ascii="Arial" w:hAnsi="Arial" w:cs="Arial"/>
              <w:sz w:val="28"/>
              <w:szCs w:val="16"/>
            </w:rPr>
            <w:id w:val="-2009666808"/>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7FB3103A" w14:textId="7B449FCB" w:rsidR="000B10DF" w:rsidRPr="00BB74F6" w:rsidRDefault="000B10DF" w:rsidP="000B10DF">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627505273"/>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1382834C" w14:textId="4E13CC87" w:rsidR="000B10DF" w:rsidRPr="00BB74F6" w:rsidRDefault="000B10DF" w:rsidP="000B10DF">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785121865"/>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10F3C8C3" w14:textId="5CCDA312" w:rsidR="000B10DF" w:rsidRPr="00BB74F6" w:rsidRDefault="000B10DF" w:rsidP="000B10DF">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343613288"/>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47C39A24" w14:textId="0D1023A2" w:rsidR="000B10DF" w:rsidRPr="00BB74F6" w:rsidRDefault="000B10DF" w:rsidP="000B10DF">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tr>
      <w:tr w:rsidR="000B10DF" w:rsidRPr="00BB74F6" w14:paraId="46A15145" w14:textId="77777777" w:rsidTr="00B30B90">
        <w:trPr>
          <w:cantSplit/>
        </w:trPr>
        <w:tc>
          <w:tcPr>
            <w:tcW w:w="1042" w:type="dxa"/>
            <w:tcBorders>
              <w:top w:val="nil"/>
              <w:bottom w:val="nil"/>
            </w:tcBorders>
          </w:tcPr>
          <w:p w14:paraId="4C28261B" w14:textId="77777777" w:rsidR="000B10DF" w:rsidRPr="00BB74F6" w:rsidRDefault="000B10DF" w:rsidP="000B10DF">
            <w:pPr>
              <w:tabs>
                <w:tab w:val="left" w:pos="0"/>
              </w:tabs>
              <w:jc w:val="center"/>
              <w:rPr>
                <w:rFonts w:ascii="Arial" w:hAnsi="Arial" w:cs="Arial"/>
                <w:bCs/>
                <w:sz w:val="18"/>
                <w:szCs w:val="18"/>
                <w:lang w:val="en-GB"/>
              </w:rPr>
            </w:pPr>
          </w:p>
        </w:tc>
        <w:tc>
          <w:tcPr>
            <w:tcW w:w="7218" w:type="dxa"/>
            <w:tcBorders>
              <w:top w:val="dotted" w:sz="4" w:space="0" w:color="auto"/>
              <w:bottom w:val="dotted" w:sz="4" w:space="0" w:color="auto"/>
            </w:tcBorders>
          </w:tcPr>
          <w:p w14:paraId="2C33884A" w14:textId="0413E897" w:rsidR="000B10DF" w:rsidRDefault="000B10DF" w:rsidP="000B10DF">
            <w:pPr>
              <w:pStyle w:val="Listenabsatz"/>
              <w:numPr>
                <w:ilvl w:val="0"/>
                <w:numId w:val="5"/>
              </w:numPr>
              <w:suppressAutoHyphens/>
              <w:spacing w:after="120"/>
              <w:ind w:left="397" w:hanging="397"/>
              <w:contextualSpacing w:val="0"/>
              <w:jc w:val="both"/>
              <w:rPr>
                <w:rFonts w:ascii="Arial" w:hAnsi="Arial" w:cs="Arial"/>
                <w:color w:val="000000"/>
                <w:sz w:val="18"/>
                <w:szCs w:val="18"/>
              </w:rPr>
            </w:pPr>
            <w:r>
              <w:rPr>
                <w:rFonts w:ascii="Arial" w:hAnsi="Arial" w:cs="Arial"/>
                <w:color w:val="000000"/>
                <w:sz w:val="18"/>
                <w:szCs w:val="18"/>
              </w:rPr>
              <w:t>„Ansprechstelle“:</w:t>
            </w:r>
          </w:p>
          <w:p w14:paraId="124BEA06" w14:textId="77777777" w:rsidR="000B10DF" w:rsidRDefault="000B10DF" w:rsidP="006B35D7">
            <w:pPr>
              <w:pStyle w:val="Listenabsatz"/>
              <w:numPr>
                <w:ilvl w:val="0"/>
                <w:numId w:val="64"/>
              </w:numPr>
              <w:suppressAutoHyphens/>
              <w:spacing w:after="120"/>
              <w:ind w:left="794" w:hanging="397"/>
              <w:contextualSpacing w:val="0"/>
              <w:jc w:val="both"/>
              <w:rPr>
                <w:rFonts w:ascii="Arial" w:hAnsi="Arial" w:cs="Arial"/>
                <w:color w:val="000000"/>
                <w:sz w:val="18"/>
                <w:szCs w:val="18"/>
              </w:rPr>
            </w:pPr>
            <w:r w:rsidRPr="00BB74F6">
              <w:rPr>
                <w:rFonts w:ascii="Arial" w:hAnsi="Arial" w:cs="Arial"/>
                <w:color w:val="000000"/>
                <w:sz w:val="18"/>
                <w:szCs w:val="18"/>
              </w:rPr>
              <w:t>die von jedem Mitgliedstaat gemäß Artikel 6 Absatz 3 benannte zuständige Behörde, wenn es sich um eine Informationsanfrage interessierter Kreise handelt, die in der Union ansässig sind;</w:t>
            </w:r>
          </w:p>
          <w:p w14:paraId="1022D34A" w14:textId="18C515C4" w:rsidR="000B10DF" w:rsidRPr="00BB74F6" w:rsidRDefault="000B10DF" w:rsidP="000B10DF">
            <w:pPr>
              <w:pStyle w:val="Listenabsatz"/>
              <w:numPr>
                <w:ilvl w:val="0"/>
                <w:numId w:val="64"/>
              </w:numPr>
              <w:suppressAutoHyphens/>
              <w:ind w:left="794" w:hanging="397"/>
              <w:contextualSpacing w:val="0"/>
              <w:jc w:val="both"/>
              <w:rPr>
                <w:rFonts w:ascii="Arial" w:hAnsi="Arial" w:cs="Arial"/>
                <w:color w:val="000000"/>
                <w:sz w:val="18"/>
                <w:szCs w:val="18"/>
              </w:rPr>
            </w:pPr>
            <w:r w:rsidRPr="00BB74F6">
              <w:rPr>
                <w:rFonts w:ascii="Arial" w:hAnsi="Arial" w:cs="Arial"/>
                <w:color w:val="000000"/>
                <w:sz w:val="18"/>
                <w:szCs w:val="18"/>
              </w:rPr>
              <w:t>die Kommission, wenn es sich um eine Informationsanfrage interessierter Kreise handelt, die außerhalb der Union ansässig sind;</w:t>
            </w:r>
          </w:p>
        </w:tc>
        <w:sdt>
          <w:sdtPr>
            <w:rPr>
              <w:rFonts w:ascii="Arial" w:hAnsi="Arial" w:cs="Arial"/>
              <w:b/>
              <w:sz w:val="20"/>
            </w:rPr>
            <w:id w:val="1759715284"/>
            <w:placeholder>
              <w:docPart w:val="59772CA22FA6426BA88CDC7993350B10"/>
            </w:placeholder>
            <w:showingPlcHdr/>
            <w:text/>
          </w:sdtPr>
          <w:sdtEndPr/>
          <w:sdtContent>
            <w:tc>
              <w:tcPr>
                <w:tcW w:w="2421" w:type="dxa"/>
                <w:tcBorders>
                  <w:top w:val="dotted" w:sz="4" w:space="0" w:color="auto"/>
                  <w:bottom w:val="dotted" w:sz="4" w:space="0" w:color="auto"/>
                </w:tcBorders>
                <w:vAlign w:val="center"/>
              </w:tcPr>
              <w:p w14:paraId="651E7C73" w14:textId="227EBE2B" w:rsidR="000B10DF" w:rsidRPr="00BB74F6" w:rsidRDefault="000B10DF" w:rsidP="000B10DF">
                <w:pPr>
                  <w:suppressAutoHyphens/>
                  <w:jc w:val="center"/>
                  <w:rPr>
                    <w:rFonts w:ascii="Arial" w:hAnsi="Arial" w:cs="Arial"/>
                    <w:color w:val="000000"/>
                    <w:sz w:val="20"/>
                    <w:lang w:val="pt-BR"/>
                  </w:rPr>
                </w:pPr>
                <w:r w:rsidRPr="00BB74F6">
                  <w:rPr>
                    <w:rStyle w:val="Platzhaltertext"/>
                    <w:rFonts w:ascii="Arial" w:hAnsi="Arial" w:cs="Arial"/>
                    <w:sz w:val="20"/>
                  </w:rPr>
                  <w:t>Text…</w:t>
                </w:r>
              </w:p>
            </w:tc>
          </w:sdtContent>
        </w:sdt>
        <w:sdt>
          <w:sdtPr>
            <w:rPr>
              <w:rFonts w:ascii="Arial" w:hAnsi="Arial" w:cs="Arial"/>
              <w:sz w:val="28"/>
              <w:szCs w:val="16"/>
            </w:rPr>
            <w:id w:val="2120712313"/>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636272A6" w14:textId="06A58BC3" w:rsidR="000B10DF" w:rsidRPr="00BB74F6" w:rsidRDefault="000B10DF" w:rsidP="000B10DF">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803123791"/>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52D52711" w14:textId="7762AF0A" w:rsidR="000B10DF" w:rsidRPr="00BB74F6" w:rsidRDefault="000B10DF" w:rsidP="000B10DF">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069775226"/>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56488C12" w14:textId="492B04A8" w:rsidR="000B10DF" w:rsidRPr="00BB74F6" w:rsidRDefault="000B10DF" w:rsidP="000B10DF">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616339556"/>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68314E9A" w14:textId="43728ABD" w:rsidR="000B10DF" w:rsidRPr="00BB74F6" w:rsidRDefault="000B10DF" w:rsidP="000B10DF">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tr>
      <w:tr w:rsidR="000B10DF" w:rsidRPr="00BB74F6" w14:paraId="73DA9171" w14:textId="77777777" w:rsidTr="00B30B90">
        <w:trPr>
          <w:cantSplit/>
        </w:trPr>
        <w:tc>
          <w:tcPr>
            <w:tcW w:w="1042" w:type="dxa"/>
            <w:tcBorders>
              <w:top w:val="nil"/>
              <w:bottom w:val="nil"/>
            </w:tcBorders>
          </w:tcPr>
          <w:p w14:paraId="35B7B06A" w14:textId="77777777" w:rsidR="000B10DF" w:rsidRPr="00BB74F6" w:rsidRDefault="000B10DF" w:rsidP="000B10DF">
            <w:pPr>
              <w:tabs>
                <w:tab w:val="left" w:pos="0"/>
              </w:tabs>
              <w:jc w:val="center"/>
              <w:rPr>
                <w:rFonts w:ascii="Arial" w:hAnsi="Arial" w:cs="Arial"/>
                <w:bCs/>
                <w:sz w:val="18"/>
                <w:szCs w:val="18"/>
              </w:rPr>
            </w:pPr>
          </w:p>
        </w:tc>
        <w:tc>
          <w:tcPr>
            <w:tcW w:w="7218" w:type="dxa"/>
            <w:tcBorders>
              <w:top w:val="dotted" w:sz="4" w:space="0" w:color="auto"/>
              <w:bottom w:val="dotted" w:sz="4" w:space="0" w:color="auto"/>
            </w:tcBorders>
          </w:tcPr>
          <w:p w14:paraId="62F79F02" w14:textId="07A17496" w:rsidR="000B10DF" w:rsidRPr="00BB74F6" w:rsidRDefault="000B10DF" w:rsidP="000B10DF">
            <w:pPr>
              <w:pStyle w:val="Listenabsatz"/>
              <w:numPr>
                <w:ilvl w:val="0"/>
                <w:numId w:val="5"/>
              </w:numPr>
              <w:suppressAutoHyphens/>
              <w:ind w:left="397" w:hanging="397"/>
              <w:jc w:val="both"/>
              <w:rPr>
                <w:rFonts w:ascii="Arial" w:hAnsi="Arial" w:cs="Arial"/>
                <w:color w:val="000000"/>
                <w:sz w:val="18"/>
                <w:szCs w:val="18"/>
              </w:rPr>
            </w:pPr>
            <w:r w:rsidRPr="00BB74F6">
              <w:rPr>
                <w:rFonts w:ascii="Arial" w:hAnsi="Arial" w:cs="Arial"/>
                <w:color w:val="000000"/>
                <w:sz w:val="18"/>
                <w:szCs w:val="18"/>
              </w:rPr>
              <w:t>„interessierte Kreise“: alle natürlichen oder juristischen Personen oder offiziellen Stellen mit oder ohne Rechtspersönlichkeit, die mittels Zugang zu den von den Mitgliedstaaten ausgetauschten Informationen über Ereignisse an der Verbesserung der Flugsicherheit mitwirken können und die einer durch diese Verordnung festgelegten Kategorie interessierter Kreise angehören;</w:t>
            </w:r>
          </w:p>
        </w:tc>
        <w:sdt>
          <w:sdtPr>
            <w:rPr>
              <w:rFonts w:ascii="Arial" w:hAnsi="Arial" w:cs="Arial"/>
              <w:b/>
              <w:sz w:val="20"/>
            </w:rPr>
            <w:id w:val="995922893"/>
            <w:placeholder>
              <w:docPart w:val="E56E65DFA0EB464E9168CB11CC8FDF50"/>
            </w:placeholder>
            <w:showingPlcHdr/>
            <w:text/>
          </w:sdtPr>
          <w:sdtEndPr/>
          <w:sdtContent>
            <w:tc>
              <w:tcPr>
                <w:tcW w:w="2421" w:type="dxa"/>
                <w:tcBorders>
                  <w:top w:val="dotted" w:sz="4" w:space="0" w:color="auto"/>
                  <w:bottom w:val="dotted" w:sz="4" w:space="0" w:color="auto"/>
                </w:tcBorders>
                <w:vAlign w:val="center"/>
              </w:tcPr>
              <w:p w14:paraId="0AF9F338" w14:textId="2BE48347" w:rsidR="000B10DF" w:rsidRPr="00BB74F6" w:rsidRDefault="000B10DF" w:rsidP="000B10DF">
                <w:pPr>
                  <w:suppressAutoHyphens/>
                  <w:jc w:val="center"/>
                  <w:rPr>
                    <w:rFonts w:ascii="Arial" w:hAnsi="Arial" w:cs="Arial"/>
                    <w:color w:val="000000"/>
                    <w:sz w:val="20"/>
                    <w:lang w:val="pt-BR"/>
                  </w:rPr>
                </w:pPr>
                <w:r w:rsidRPr="00BB74F6">
                  <w:rPr>
                    <w:rStyle w:val="Platzhaltertext"/>
                    <w:rFonts w:ascii="Arial" w:hAnsi="Arial" w:cs="Arial"/>
                    <w:sz w:val="20"/>
                  </w:rPr>
                  <w:t>Text…</w:t>
                </w:r>
              </w:p>
            </w:tc>
          </w:sdtContent>
        </w:sdt>
        <w:sdt>
          <w:sdtPr>
            <w:rPr>
              <w:rFonts w:ascii="Arial" w:hAnsi="Arial" w:cs="Arial"/>
              <w:sz w:val="28"/>
              <w:szCs w:val="16"/>
            </w:rPr>
            <w:id w:val="948053560"/>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1E5F3809" w14:textId="414C8B3E" w:rsidR="000B10DF" w:rsidRPr="00BB74F6" w:rsidRDefault="000B10DF" w:rsidP="000B10DF">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628205255"/>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45F56D5D" w14:textId="6DF01824" w:rsidR="000B10DF" w:rsidRPr="00BB74F6" w:rsidRDefault="000B10DF" w:rsidP="000B10DF">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572162638"/>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7371562F" w14:textId="5693AC9B" w:rsidR="000B10DF" w:rsidRPr="00BB74F6" w:rsidRDefault="000B10DF" w:rsidP="000B10DF">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90690369"/>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459B5A0D" w14:textId="20B156AE" w:rsidR="000B10DF" w:rsidRPr="00BB74F6" w:rsidRDefault="000B10DF" w:rsidP="000B10DF">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tr>
      <w:tr w:rsidR="000B10DF" w:rsidRPr="00BB74F6" w14:paraId="1425BDBB" w14:textId="77777777" w:rsidTr="00B30B90">
        <w:trPr>
          <w:cantSplit/>
        </w:trPr>
        <w:tc>
          <w:tcPr>
            <w:tcW w:w="1042" w:type="dxa"/>
            <w:tcBorders>
              <w:top w:val="nil"/>
              <w:bottom w:val="nil"/>
            </w:tcBorders>
          </w:tcPr>
          <w:p w14:paraId="230A8B65" w14:textId="77777777" w:rsidR="000B10DF" w:rsidRPr="00BB74F6" w:rsidRDefault="000B10DF" w:rsidP="000B10DF">
            <w:pPr>
              <w:tabs>
                <w:tab w:val="left" w:pos="0"/>
              </w:tabs>
              <w:jc w:val="center"/>
              <w:rPr>
                <w:rFonts w:ascii="Arial" w:hAnsi="Arial" w:cs="Arial"/>
                <w:bCs/>
                <w:sz w:val="18"/>
                <w:szCs w:val="18"/>
                <w:lang w:val="en-GB"/>
              </w:rPr>
            </w:pPr>
          </w:p>
        </w:tc>
        <w:tc>
          <w:tcPr>
            <w:tcW w:w="7218" w:type="dxa"/>
            <w:tcBorders>
              <w:top w:val="dotted" w:sz="4" w:space="0" w:color="auto"/>
              <w:bottom w:val="dotted" w:sz="4" w:space="0" w:color="auto"/>
            </w:tcBorders>
          </w:tcPr>
          <w:p w14:paraId="66927888" w14:textId="076C06A7" w:rsidR="000B10DF" w:rsidRPr="00BB74F6" w:rsidRDefault="000B10DF" w:rsidP="000B10DF">
            <w:pPr>
              <w:pStyle w:val="Listenabsatz"/>
              <w:numPr>
                <w:ilvl w:val="0"/>
                <w:numId w:val="5"/>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„staatliches Sicherheitsprogramm“: ein integriertes Bündel von Rechtsakten und Maßnahmen, die für das Management der Sicherheit der Zivilluftfahrt in einem Mitgliedstaat entwickelt werden;</w:t>
            </w:r>
          </w:p>
        </w:tc>
        <w:sdt>
          <w:sdtPr>
            <w:rPr>
              <w:rFonts w:ascii="Arial" w:hAnsi="Arial" w:cs="Arial"/>
              <w:b/>
              <w:sz w:val="20"/>
            </w:rPr>
            <w:id w:val="-1034807053"/>
            <w:placeholder>
              <w:docPart w:val="576BDC27AFC64F7E860F6E20589BA177"/>
            </w:placeholder>
            <w:showingPlcHdr/>
            <w:text/>
          </w:sdtPr>
          <w:sdtEndPr/>
          <w:sdtContent>
            <w:tc>
              <w:tcPr>
                <w:tcW w:w="2421" w:type="dxa"/>
                <w:tcBorders>
                  <w:top w:val="dotted" w:sz="4" w:space="0" w:color="auto"/>
                  <w:bottom w:val="dotted" w:sz="4" w:space="0" w:color="auto"/>
                </w:tcBorders>
                <w:vAlign w:val="center"/>
              </w:tcPr>
              <w:p w14:paraId="1C26E741" w14:textId="305ADB2B" w:rsidR="000B10DF" w:rsidRPr="00BB74F6" w:rsidRDefault="000B10DF" w:rsidP="000B10DF">
                <w:pPr>
                  <w:suppressAutoHyphens/>
                  <w:jc w:val="center"/>
                  <w:rPr>
                    <w:rFonts w:ascii="Arial" w:hAnsi="Arial" w:cs="Arial"/>
                    <w:color w:val="000000"/>
                    <w:sz w:val="20"/>
                    <w:lang w:val="pt-BR"/>
                  </w:rPr>
                </w:pPr>
                <w:r w:rsidRPr="00BB74F6">
                  <w:rPr>
                    <w:rStyle w:val="Platzhaltertext"/>
                    <w:rFonts w:ascii="Arial" w:hAnsi="Arial" w:cs="Arial"/>
                    <w:sz w:val="20"/>
                  </w:rPr>
                  <w:t>Text…</w:t>
                </w:r>
              </w:p>
            </w:tc>
          </w:sdtContent>
        </w:sdt>
        <w:sdt>
          <w:sdtPr>
            <w:rPr>
              <w:rFonts w:ascii="Arial" w:hAnsi="Arial" w:cs="Arial"/>
              <w:sz w:val="28"/>
              <w:szCs w:val="16"/>
            </w:rPr>
            <w:id w:val="789402115"/>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46F01057" w14:textId="69B3AD3B"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789498451"/>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02AFA344" w14:textId="2D099B5C"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406734623"/>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27170A06" w14:textId="6499D39D"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298997707"/>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397D39F8" w14:textId="7C581AE7"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tr>
      <w:tr w:rsidR="000B10DF" w:rsidRPr="00BB74F6" w14:paraId="411E2DCB" w14:textId="77777777" w:rsidTr="00B30B90">
        <w:trPr>
          <w:cantSplit/>
        </w:trPr>
        <w:tc>
          <w:tcPr>
            <w:tcW w:w="1042" w:type="dxa"/>
            <w:tcBorders>
              <w:top w:val="nil"/>
              <w:bottom w:val="nil"/>
            </w:tcBorders>
          </w:tcPr>
          <w:p w14:paraId="06EC7239" w14:textId="77777777" w:rsidR="000B10DF" w:rsidRPr="00BB74F6" w:rsidRDefault="000B10DF" w:rsidP="000B10DF">
            <w:pPr>
              <w:tabs>
                <w:tab w:val="left" w:pos="0"/>
              </w:tabs>
              <w:jc w:val="center"/>
              <w:rPr>
                <w:rFonts w:ascii="Arial" w:hAnsi="Arial" w:cs="Arial"/>
                <w:bCs/>
                <w:sz w:val="18"/>
                <w:szCs w:val="18"/>
                <w:lang w:val="en-GB"/>
              </w:rPr>
            </w:pPr>
          </w:p>
        </w:tc>
        <w:tc>
          <w:tcPr>
            <w:tcW w:w="7218" w:type="dxa"/>
            <w:tcBorders>
              <w:top w:val="dotted" w:sz="4" w:space="0" w:color="auto"/>
              <w:bottom w:val="dotted" w:sz="4" w:space="0" w:color="auto"/>
            </w:tcBorders>
          </w:tcPr>
          <w:p w14:paraId="37E6AC88" w14:textId="5A8CD501" w:rsidR="000B10DF" w:rsidRPr="00BB74F6" w:rsidRDefault="000B10DF" w:rsidP="000B10DF">
            <w:pPr>
              <w:pStyle w:val="Listenabsatz"/>
              <w:numPr>
                <w:ilvl w:val="0"/>
                <w:numId w:val="5"/>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„Europäischer Plan für die Flugsicherheit“: die Bewertung von Sicherheitsfragen und der damit verbundene Aktionsplan auf europäischer Ebene;</w:t>
            </w:r>
          </w:p>
        </w:tc>
        <w:sdt>
          <w:sdtPr>
            <w:rPr>
              <w:rFonts w:ascii="Arial" w:hAnsi="Arial" w:cs="Arial"/>
              <w:b/>
              <w:sz w:val="20"/>
            </w:rPr>
            <w:id w:val="90834196"/>
            <w:placeholder>
              <w:docPart w:val="6BCD5F43DFAA46CBB0AF465DA1E7E320"/>
            </w:placeholder>
            <w:showingPlcHdr/>
            <w:text/>
          </w:sdtPr>
          <w:sdtEndPr/>
          <w:sdtContent>
            <w:tc>
              <w:tcPr>
                <w:tcW w:w="2421" w:type="dxa"/>
                <w:tcBorders>
                  <w:top w:val="dotted" w:sz="4" w:space="0" w:color="auto"/>
                  <w:bottom w:val="dotted" w:sz="4" w:space="0" w:color="auto"/>
                </w:tcBorders>
                <w:vAlign w:val="center"/>
              </w:tcPr>
              <w:p w14:paraId="661E4A6F" w14:textId="308CEDB2" w:rsidR="000B10DF" w:rsidRPr="00BB74F6" w:rsidRDefault="000B10DF" w:rsidP="000B10DF">
                <w:pPr>
                  <w:suppressAutoHyphens/>
                  <w:jc w:val="center"/>
                  <w:rPr>
                    <w:rFonts w:ascii="Arial" w:hAnsi="Arial" w:cs="Arial"/>
                    <w:color w:val="000000"/>
                    <w:sz w:val="20"/>
                    <w:lang w:val="pt-BR"/>
                  </w:rPr>
                </w:pPr>
                <w:r w:rsidRPr="00BB74F6">
                  <w:rPr>
                    <w:rStyle w:val="Platzhaltertext"/>
                    <w:rFonts w:ascii="Arial" w:hAnsi="Arial" w:cs="Arial"/>
                    <w:sz w:val="20"/>
                  </w:rPr>
                  <w:t>Text…</w:t>
                </w:r>
              </w:p>
            </w:tc>
          </w:sdtContent>
        </w:sdt>
        <w:sdt>
          <w:sdtPr>
            <w:rPr>
              <w:rFonts w:ascii="Arial" w:hAnsi="Arial" w:cs="Arial"/>
              <w:sz w:val="28"/>
              <w:szCs w:val="16"/>
            </w:rPr>
            <w:id w:val="-1239859840"/>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590DB383" w14:textId="4D63F67A"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501637299"/>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7DAC85A6" w14:textId="0CC8745B"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38396464"/>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5E902212" w14:textId="5C7C0DCE"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012186936"/>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27855517" w14:textId="0FB714A0"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tr>
      <w:tr w:rsidR="000B10DF" w:rsidRPr="00BB74F6" w14:paraId="5F736F1F" w14:textId="77777777" w:rsidTr="00B30B90">
        <w:trPr>
          <w:cantSplit/>
        </w:trPr>
        <w:tc>
          <w:tcPr>
            <w:tcW w:w="1042" w:type="dxa"/>
            <w:tcBorders>
              <w:top w:val="nil"/>
              <w:bottom w:val="nil"/>
            </w:tcBorders>
          </w:tcPr>
          <w:p w14:paraId="3DCFA7CD" w14:textId="77777777" w:rsidR="000B10DF" w:rsidRPr="00BB74F6" w:rsidRDefault="000B10DF" w:rsidP="000B10DF">
            <w:pPr>
              <w:tabs>
                <w:tab w:val="left" w:pos="0"/>
              </w:tabs>
              <w:jc w:val="center"/>
              <w:rPr>
                <w:rFonts w:ascii="Arial" w:hAnsi="Arial" w:cs="Arial"/>
                <w:bCs/>
                <w:sz w:val="18"/>
                <w:szCs w:val="18"/>
                <w:lang w:val="en-GB"/>
              </w:rPr>
            </w:pPr>
          </w:p>
        </w:tc>
        <w:tc>
          <w:tcPr>
            <w:tcW w:w="7218" w:type="dxa"/>
            <w:tcBorders>
              <w:top w:val="dotted" w:sz="4" w:space="0" w:color="auto"/>
              <w:bottom w:val="dotted" w:sz="4" w:space="0" w:color="auto"/>
            </w:tcBorders>
          </w:tcPr>
          <w:p w14:paraId="62654241" w14:textId="710CF4D3" w:rsidR="000B10DF" w:rsidRPr="00BB74F6" w:rsidRDefault="000B10DF" w:rsidP="000B10DF">
            <w:pPr>
              <w:pStyle w:val="Listenabsatz"/>
              <w:numPr>
                <w:ilvl w:val="0"/>
                <w:numId w:val="5"/>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„Europäisches Programm für Flugsicherheit“: das integrierte Bündel von Vorschriften auf Unionsebene sowie die Tätigkeiten und Verfahren im Hinblick auf ein gemeinsames Flugsicherheitsmanagement der Zivilluftfahrt auf europäischer Ebene;</w:t>
            </w:r>
          </w:p>
        </w:tc>
        <w:sdt>
          <w:sdtPr>
            <w:rPr>
              <w:rFonts w:ascii="Arial" w:hAnsi="Arial" w:cs="Arial"/>
              <w:b/>
              <w:sz w:val="20"/>
            </w:rPr>
            <w:id w:val="1311599960"/>
            <w:placeholder>
              <w:docPart w:val="96523A23F358429DBB79A31B3392962E"/>
            </w:placeholder>
            <w:showingPlcHdr/>
            <w:text/>
          </w:sdtPr>
          <w:sdtEndPr/>
          <w:sdtContent>
            <w:tc>
              <w:tcPr>
                <w:tcW w:w="2421" w:type="dxa"/>
                <w:tcBorders>
                  <w:top w:val="dotted" w:sz="4" w:space="0" w:color="auto"/>
                  <w:bottom w:val="dotted" w:sz="4" w:space="0" w:color="auto"/>
                </w:tcBorders>
                <w:vAlign w:val="center"/>
              </w:tcPr>
              <w:p w14:paraId="126D0D79" w14:textId="12471C92" w:rsidR="000B10DF" w:rsidRPr="00BB74F6" w:rsidRDefault="000B10DF" w:rsidP="000B10DF">
                <w:pPr>
                  <w:suppressAutoHyphens/>
                  <w:jc w:val="center"/>
                  <w:rPr>
                    <w:rFonts w:ascii="Arial" w:hAnsi="Arial" w:cs="Arial"/>
                    <w:color w:val="000000"/>
                    <w:sz w:val="20"/>
                    <w:lang w:val="pt-BR"/>
                  </w:rPr>
                </w:pPr>
                <w:r w:rsidRPr="00BB74F6">
                  <w:rPr>
                    <w:rStyle w:val="Platzhaltertext"/>
                    <w:rFonts w:ascii="Arial" w:hAnsi="Arial" w:cs="Arial"/>
                    <w:sz w:val="20"/>
                  </w:rPr>
                  <w:t>Text…</w:t>
                </w:r>
              </w:p>
            </w:tc>
          </w:sdtContent>
        </w:sdt>
        <w:sdt>
          <w:sdtPr>
            <w:rPr>
              <w:rFonts w:ascii="Arial" w:hAnsi="Arial" w:cs="Arial"/>
              <w:sz w:val="28"/>
              <w:szCs w:val="16"/>
            </w:rPr>
            <w:id w:val="-79911038"/>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29695433" w14:textId="47690957"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194344777"/>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48CFFAF3" w14:textId="6B64DD96"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791399722"/>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6DDB0E9F" w14:textId="15289279"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592849223"/>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74D9B7F7" w14:textId="399441D6" w:rsidR="000B10DF" w:rsidRPr="00BB74F6" w:rsidRDefault="000B10DF" w:rsidP="000B10DF">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tr>
      <w:tr w:rsidR="000B10DF" w:rsidRPr="00BB74F6" w14:paraId="2D3CAF11" w14:textId="77777777" w:rsidTr="005C77B3">
        <w:trPr>
          <w:cantSplit/>
        </w:trPr>
        <w:tc>
          <w:tcPr>
            <w:tcW w:w="1042" w:type="dxa"/>
            <w:tcBorders>
              <w:top w:val="nil"/>
              <w:bottom w:val="dotted" w:sz="4" w:space="0" w:color="auto"/>
            </w:tcBorders>
          </w:tcPr>
          <w:p w14:paraId="6A7AE3C8" w14:textId="77777777" w:rsidR="000B10DF" w:rsidRPr="00BB74F6" w:rsidRDefault="000B10DF" w:rsidP="000B10DF">
            <w:pPr>
              <w:tabs>
                <w:tab w:val="left" w:pos="0"/>
              </w:tabs>
              <w:jc w:val="center"/>
              <w:rPr>
                <w:rFonts w:ascii="Arial" w:hAnsi="Arial" w:cs="Arial"/>
                <w:bCs/>
                <w:sz w:val="18"/>
                <w:szCs w:val="18"/>
                <w:lang w:val="en-GB"/>
              </w:rPr>
            </w:pPr>
          </w:p>
        </w:tc>
        <w:tc>
          <w:tcPr>
            <w:tcW w:w="7218" w:type="dxa"/>
            <w:tcBorders>
              <w:top w:val="dotted" w:sz="4" w:space="0" w:color="auto"/>
              <w:bottom w:val="dotted" w:sz="4" w:space="0" w:color="auto"/>
            </w:tcBorders>
          </w:tcPr>
          <w:p w14:paraId="0781629A" w14:textId="0000076B" w:rsidR="000B10DF" w:rsidRPr="00BB74F6" w:rsidRDefault="000B10DF" w:rsidP="000B10DF">
            <w:pPr>
              <w:pStyle w:val="Listenabsatz"/>
              <w:numPr>
                <w:ilvl w:val="0"/>
                <w:numId w:val="5"/>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„Sicherheitsmanagementsystem“: ein systematischer Ansatz für das Flug</w:t>
            </w:r>
            <w:r>
              <w:rPr>
                <w:rFonts w:ascii="Arial" w:hAnsi="Arial" w:cs="Arial"/>
                <w:color w:val="000000"/>
                <w:sz w:val="18"/>
                <w:szCs w:val="18"/>
              </w:rPr>
              <w:t>-</w:t>
            </w:r>
            <w:r w:rsidRPr="00BB74F6">
              <w:rPr>
                <w:rFonts w:ascii="Arial" w:hAnsi="Arial" w:cs="Arial"/>
                <w:color w:val="000000"/>
                <w:sz w:val="18"/>
                <w:szCs w:val="18"/>
              </w:rPr>
              <w:t xml:space="preserve">sicherheitsmanagement einschließlich der erforderlichen Organisationsstrukturen, Rechenschaftspflichten, Strategien und Verfahren; dieser Begriff erstreckt sich </w:t>
            </w:r>
            <w:r>
              <w:rPr>
                <w:rFonts w:ascii="Arial" w:hAnsi="Arial" w:cs="Arial"/>
                <w:color w:val="000000"/>
                <w:sz w:val="18"/>
                <w:szCs w:val="18"/>
              </w:rPr>
              <w:br/>
            </w:r>
            <w:r w:rsidRPr="00BB74F6">
              <w:rPr>
                <w:rFonts w:ascii="Arial" w:hAnsi="Arial" w:cs="Arial"/>
                <w:color w:val="000000"/>
                <w:sz w:val="18"/>
                <w:szCs w:val="18"/>
              </w:rPr>
              <w:t>auf alle Managementsysteme, die — unabhängig oder als Bestandteil anderer Managementsysteme der Organisation — das Sicherheitsmanagement regeln.</w:t>
            </w:r>
          </w:p>
        </w:tc>
        <w:sdt>
          <w:sdtPr>
            <w:rPr>
              <w:rFonts w:ascii="Arial" w:hAnsi="Arial" w:cs="Arial"/>
              <w:b/>
              <w:sz w:val="20"/>
            </w:rPr>
            <w:id w:val="-1378704382"/>
            <w:placeholder>
              <w:docPart w:val="7F997E11A95C4CC988203784699CFB69"/>
            </w:placeholder>
            <w:showingPlcHdr/>
            <w:text/>
          </w:sdtPr>
          <w:sdtEndPr/>
          <w:sdtContent>
            <w:tc>
              <w:tcPr>
                <w:tcW w:w="2421" w:type="dxa"/>
                <w:tcBorders>
                  <w:top w:val="dotted" w:sz="4" w:space="0" w:color="auto"/>
                  <w:bottom w:val="dotted" w:sz="4" w:space="0" w:color="auto"/>
                </w:tcBorders>
                <w:vAlign w:val="center"/>
              </w:tcPr>
              <w:p w14:paraId="55A8D702" w14:textId="1F3766B2" w:rsidR="000B10DF" w:rsidRPr="00BB74F6" w:rsidRDefault="000B10DF" w:rsidP="000B10DF">
                <w:pPr>
                  <w:suppressAutoHyphens/>
                  <w:jc w:val="center"/>
                  <w:rPr>
                    <w:rFonts w:ascii="Arial" w:hAnsi="Arial" w:cs="Arial"/>
                    <w:color w:val="000000"/>
                    <w:sz w:val="20"/>
                    <w:lang w:val="pt-BR"/>
                  </w:rPr>
                </w:pPr>
                <w:r w:rsidRPr="00BB74F6">
                  <w:rPr>
                    <w:rStyle w:val="Platzhaltertext"/>
                    <w:rFonts w:ascii="Arial" w:hAnsi="Arial" w:cs="Arial"/>
                    <w:sz w:val="20"/>
                  </w:rPr>
                  <w:t>Text…</w:t>
                </w:r>
              </w:p>
            </w:tc>
          </w:sdtContent>
        </w:sdt>
        <w:sdt>
          <w:sdtPr>
            <w:rPr>
              <w:rFonts w:ascii="Arial" w:hAnsi="Arial" w:cs="Arial"/>
              <w:sz w:val="28"/>
              <w:szCs w:val="16"/>
            </w:rPr>
            <w:id w:val="257726296"/>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676F1C22" w14:textId="4DF3D96C" w:rsidR="000B10DF" w:rsidRPr="0044753E" w:rsidRDefault="000B10DF" w:rsidP="000B10DF">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353856983"/>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2C97453B" w14:textId="0F69FF12" w:rsidR="000B10DF" w:rsidRPr="0044753E" w:rsidRDefault="000B10DF" w:rsidP="000B10DF">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672177186"/>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4247AC18" w14:textId="20A6C982" w:rsidR="000B10DF" w:rsidRPr="0044753E" w:rsidRDefault="000B10DF" w:rsidP="000B10DF">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931146525"/>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664CD964" w14:textId="5FD8B439" w:rsidR="000B10DF" w:rsidRPr="0044753E" w:rsidRDefault="000B10DF" w:rsidP="000B10DF">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tr>
    </w:tbl>
    <w:p w14:paraId="7780490B" w14:textId="77777777" w:rsidR="0044753E" w:rsidRDefault="0044753E">
      <w:r>
        <w:br w:type="page"/>
      </w:r>
    </w:p>
    <w:tbl>
      <w:tblPr>
        <w:tblW w:w="14926" w:type="dxa"/>
        <w:tblInd w:w="-72" w:type="dxa"/>
        <w:tblBorders>
          <w:top w:val="single" w:sz="4" w:space="0" w:color="auto"/>
          <w:left w:val="double" w:sz="6" w:space="0" w:color="auto"/>
          <w:bottom w:val="double" w:sz="4" w:space="0" w:color="auto"/>
          <w:right w:val="double" w:sz="6"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42"/>
        <w:gridCol w:w="7218"/>
        <w:gridCol w:w="2421"/>
        <w:gridCol w:w="850"/>
        <w:gridCol w:w="1272"/>
        <w:gridCol w:w="1061"/>
        <w:gridCol w:w="1062"/>
      </w:tblGrid>
      <w:tr w:rsidR="00195CC4" w:rsidRPr="00BB74F6" w14:paraId="006B9CF0" w14:textId="77777777" w:rsidTr="00F95E5D">
        <w:trPr>
          <w:cantSplit/>
        </w:trPr>
        <w:tc>
          <w:tcPr>
            <w:tcW w:w="1042" w:type="dxa"/>
            <w:tcBorders>
              <w:top w:val="single" w:sz="4" w:space="0" w:color="auto"/>
              <w:bottom w:val="nil"/>
            </w:tcBorders>
            <w:shd w:val="clear" w:color="auto" w:fill="auto"/>
          </w:tcPr>
          <w:p w14:paraId="0C14DB92" w14:textId="1C294D1E" w:rsidR="00195CC4" w:rsidRPr="0044753E" w:rsidRDefault="00253B1D" w:rsidP="00195CC4">
            <w:pPr>
              <w:tabs>
                <w:tab w:val="left" w:pos="0"/>
              </w:tabs>
              <w:jc w:val="center"/>
              <w:rPr>
                <w:rFonts w:ascii="Arial" w:hAnsi="Arial" w:cs="Arial"/>
                <w:bCs/>
                <w:sz w:val="18"/>
                <w:szCs w:val="18"/>
              </w:rPr>
            </w:pPr>
            <w:r w:rsidRPr="0044753E">
              <w:rPr>
                <w:rFonts w:ascii="Arial" w:hAnsi="Arial" w:cs="Arial"/>
                <w:bCs/>
                <w:sz w:val="18"/>
                <w:szCs w:val="18"/>
              </w:rPr>
              <w:lastRenderedPageBreak/>
              <w:t>Artikel</w:t>
            </w:r>
            <w:r w:rsidR="00195CC4" w:rsidRPr="0044753E">
              <w:rPr>
                <w:rFonts w:ascii="Arial" w:hAnsi="Arial" w:cs="Arial"/>
                <w:bCs/>
                <w:sz w:val="18"/>
                <w:szCs w:val="18"/>
              </w:rPr>
              <w:t xml:space="preserve"> 3</w:t>
            </w:r>
          </w:p>
        </w:tc>
        <w:tc>
          <w:tcPr>
            <w:tcW w:w="7218" w:type="dxa"/>
            <w:tcBorders>
              <w:top w:val="single" w:sz="4" w:space="0" w:color="auto"/>
              <w:bottom w:val="nil"/>
            </w:tcBorders>
            <w:shd w:val="clear" w:color="auto" w:fill="auto"/>
          </w:tcPr>
          <w:p w14:paraId="173832F4" w14:textId="33C3E82B" w:rsidR="00195CC4" w:rsidRPr="0044753E" w:rsidRDefault="009964D3" w:rsidP="00195CC4">
            <w:pPr>
              <w:suppressAutoHyphens/>
              <w:jc w:val="both"/>
              <w:rPr>
                <w:rFonts w:ascii="Arial" w:hAnsi="Arial" w:cs="Arial"/>
                <w:b/>
                <w:color w:val="000000"/>
                <w:sz w:val="18"/>
                <w:szCs w:val="18"/>
              </w:rPr>
            </w:pPr>
            <w:r w:rsidRPr="0044753E">
              <w:rPr>
                <w:rFonts w:ascii="Arial" w:hAnsi="Arial" w:cs="Arial"/>
                <w:b/>
                <w:color w:val="000000"/>
                <w:sz w:val="18"/>
                <w:szCs w:val="18"/>
              </w:rPr>
              <w:t>Gegenstand und Geltungsbereich</w:t>
            </w:r>
          </w:p>
          <w:p w14:paraId="620775FB" w14:textId="77777777" w:rsidR="00195CC4" w:rsidRPr="0044753E" w:rsidRDefault="00195CC4" w:rsidP="00195CC4">
            <w:pPr>
              <w:suppressAutoHyphens/>
              <w:jc w:val="both"/>
              <w:rPr>
                <w:rFonts w:ascii="Arial" w:hAnsi="Arial" w:cs="Arial"/>
                <w:color w:val="000000"/>
                <w:sz w:val="18"/>
                <w:szCs w:val="18"/>
              </w:rPr>
            </w:pPr>
          </w:p>
          <w:p w14:paraId="534618FD" w14:textId="088EA82F" w:rsidR="00195CC4" w:rsidRPr="0044753E" w:rsidRDefault="009964D3" w:rsidP="00392722">
            <w:pPr>
              <w:pStyle w:val="Listenabsatz"/>
              <w:numPr>
                <w:ilvl w:val="0"/>
                <w:numId w:val="7"/>
              </w:numPr>
              <w:suppressAutoHyphens/>
              <w:ind w:left="397" w:hanging="397"/>
              <w:contextualSpacing w:val="0"/>
              <w:jc w:val="both"/>
              <w:rPr>
                <w:rFonts w:ascii="Arial" w:hAnsi="Arial" w:cs="Arial"/>
                <w:color w:val="000000"/>
                <w:sz w:val="18"/>
                <w:szCs w:val="18"/>
              </w:rPr>
            </w:pPr>
            <w:r w:rsidRPr="0044753E">
              <w:rPr>
                <w:rFonts w:ascii="Arial" w:hAnsi="Arial" w:cs="Arial"/>
                <w:color w:val="000000"/>
                <w:sz w:val="18"/>
                <w:szCs w:val="18"/>
              </w:rPr>
              <w:t>Diese Verordnung regelt:</w:t>
            </w:r>
          </w:p>
        </w:tc>
        <w:tc>
          <w:tcPr>
            <w:tcW w:w="2421" w:type="dxa"/>
            <w:vMerge w:val="restart"/>
            <w:tcBorders>
              <w:top w:val="single" w:sz="4" w:space="0" w:color="auto"/>
            </w:tcBorders>
            <w:shd w:val="clear" w:color="auto" w:fill="auto"/>
            <w:vAlign w:val="center"/>
          </w:tcPr>
          <w:p w14:paraId="433996F3" w14:textId="5D8C22F7" w:rsidR="00195CC4" w:rsidRPr="00BB74F6" w:rsidRDefault="00253B1D" w:rsidP="00195CC4">
            <w:pPr>
              <w:suppressAutoHyphens/>
              <w:jc w:val="center"/>
              <w:rPr>
                <w:rFonts w:ascii="Arial" w:hAnsi="Arial" w:cs="Arial"/>
                <w:color w:val="000000"/>
                <w:sz w:val="18"/>
                <w:szCs w:val="18"/>
                <w:lang w:val="pt-BR"/>
              </w:rPr>
            </w:pPr>
            <w:r w:rsidRPr="00BB74F6">
              <w:rPr>
                <w:rFonts w:ascii="Arial" w:hAnsi="Arial" w:cs="Arial"/>
                <w:color w:val="000000"/>
                <w:sz w:val="18"/>
                <w:szCs w:val="18"/>
                <w:lang w:val="pt-BR"/>
              </w:rPr>
              <w:t>Lediglich zur Information!</w:t>
            </w:r>
          </w:p>
        </w:tc>
        <w:tc>
          <w:tcPr>
            <w:tcW w:w="850" w:type="dxa"/>
            <w:vMerge w:val="restart"/>
            <w:vAlign w:val="center"/>
          </w:tcPr>
          <w:p w14:paraId="2AE5E351" w14:textId="7A2A936E" w:rsidR="00195CC4" w:rsidRPr="0044753E" w:rsidRDefault="005C4C41" w:rsidP="00195CC4">
            <w:pPr>
              <w:jc w:val="center"/>
              <w:rPr>
                <w:rFonts w:ascii="Arial" w:hAnsi="Arial" w:cs="Arial"/>
                <w:sz w:val="18"/>
                <w:szCs w:val="18"/>
              </w:rPr>
            </w:pPr>
            <w:r w:rsidRPr="00BB74F6">
              <w:rPr>
                <w:rFonts w:ascii="Arial" w:hAnsi="Arial" w:cs="Arial"/>
                <w:sz w:val="28"/>
                <w:szCs w:val="18"/>
                <w:lang w:val="en-GB"/>
              </w:rPr>
              <w:sym w:font="Wingdings" w:char="F078"/>
            </w:r>
          </w:p>
        </w:tc>
        <w:tc>
          <w:tcPr>
            <w:tcW w:w="1272" w:type="dxa"/>
            <w:vMerge w:val="restart"/>
            <w:vAlign w:val="center"/>
          </w:tcPr>
          <w:p w14:paraId="504E7277" w14:textId="66711E5F" w:rsidR="00195CC4" w:rsidRPr="0044753E" w:rsidRDefault="00195CC4" w:rsidP="00195CC4">
            <w:pPr>
              <w:jc w:val="center"/>
              <w:rPr>
                <w:rFonts w:ascii="Arial" w:hAnsi="Arial" w:cs="Arial"/>
                <w:sz w:val="18"/>
                <w:szCs w:val="18"/>
              </w:rPr>
            </w:pPr>
          </w:p>
        </w:tc>
        <w:tc>
          <w:tcPr>
            <w:tcW w:w="1061" w:type="dxa"/>
            <w:vMerge w:val="restart"/>
            <w:vAlign w:val="center"/>
          </w:tcPr>
          <w:p w14:paraId="6C8A297A" w14:textId="2D73537E" w:rsidR="00195CC4" w:rsidRPr="0044753E" w:rsidRDefault="00195CC4" w:rsidP="00195CC4">
            <w:pPr>
              <w:jc w:val="center"/>
              <w:rPr>
                <w:rFonts w:ascii="Arial" w:hAnsi="Arial" w:cs="Arial"/>
                <w:sz w:val="18"/>
                <w:szCs w:val="18"/>
              </w:rPr>
            </w:pPr>
          </w:p>
        </w:tc>
        <w:tc>
          <w:tcPr>
            <w:tcW w:w="1062" w:type="dxa"/>
            <w:vMerge w:val="restart"/>
            <w:vAlign w:val="center"/>
          </w:tcPr>
          <w:p w14:paraId="1360B77B" w14:textId="317F5AD5" w:rsidR="00195CC4" w:rsidRPr="0044753E" w:rsidRDefault="00195CC4" w:rsidP="00195CC4">
            <w:pPr>
              <w:jc w:val="center"/>
              <w:rPr>
                <w:rFonts w:ascii="Arial" w:hAnsi="Arial" w:cs="Arial"/>
                <w:sz w:val="18"/>
                <w:szCs w:val="18"/>
              </w:rPr>
            </w:pPr>
          </w:p>
        </w:tc>
      </w:tr>
      <w:tr w:rsidR="00195CC4" w:rsidRPr="00BB74F6" w14:paraId="5CE09EBD" w14:textId="77777777" w:rsidTr="00F95E5D">
        <w:trPr>
          <w:cantSplit/>
        </w:trPr>
        <w:tc>
          <w:tcPr>
            <w:tcW w:w="1042" w:type="dxa"/>
            <w:tcBorders>
              <w:top w:val="nil"/>
              <w:left w:val="double" w:sz="6" w:space="0" w:color="auto"/>
              <w:bottom w:val="nil"/>
              <w:right w:val="single" w:sz="4" w:space="0" w:color="auto"/>
            </w:tcBorders>
          </w:tcPr>
          <w:p w14:paraId="3B705FF4" w14:textId="77777777" w:rsidR="00195CC4" w:rsidRPr="0044753E" w:rsidRDefault="00195CC4" w:rsidP="00195CC4">
            <w:pPr>
              <w:tabs>
                <w:tab w:val="left" w:pos="0"/>
              </w:tabs>
              <w:jc w:val="center"/>
              <w:rPr>
                <w:rFonts w:ascii="Arial" w:hAnsi="Arial" w:cs="Arial"/>
                <w:bCs/>
                <w:sz w:val="18"/>
                <w:szCs w:val="18"/>
              </w:rPr>
            </w:pPr>
          </w:p>
        </w:tc>
        <w:tc>
          <w:tcPr>
            <w:tcW w:w="7218" w:type="dxa"/>
            <w:tcBorders>
              <w:top w:val="nil"/>
              <w:left w:val="single" w:sz="4" w:space="0" w:color="auto"/>
              <w:bottom w:val="nil"/>
            </w:tcBorders>
          </w:tcPr>
          <w:p w14:paraId="611DF965" w14:textId="2AD5A3A3" w:rsidR="00195CC4" w:rsidRPr="00BB74F6" w:rsidRDefault="009964D3" w:rsidP="00392722">
            <w:pPr>
              <w:numPr>
                <w:ilvl w:val="0"/>
                <w:numId w:val="3"/>
              </w:numPr>
              <w:ind w:left="794" w:hanging="397"/>
              <w:jc w:val="both"/>
              <w:rPr>
                <w:rFonts w:ascii="Arial" w:hAnsi="Arial" w:cs="Arial"/>
                <w:sz w:val="18"/>
                <w:szCs w:val="18"/>
              </w:rPr>
            </w:pPr>
            <w:r w:rsidRPr="00BB74F6">
              <w:rPr>
                <w:rFonts w:ascii="Arial" w:hAnsi="Arial" w:cs="Arial"/>
                <w:sz w:val="18"/>
                <w:szCs w:val="18"/>
              </w:rPr>
              <w:t>die Meldung von Ereignissen, die ein Luftfahrzeug, seine Insassen, andere Personen, Ausrüstungen oder Anlagen, die mit dem Betrieb von Luft</w:t>
            </w:r>
            <w:r w:rsidR="0044753E">
              <w:rPr>
                <w:rFonts w:ascii="Arial" w:hAnsi="Arial" w:cs="Arial"/>
                <w:sz w:val="18"/>
                <w:szCs w:val="18"/>
              </w:rPr>
              <w:t>-</w:t>
            </w:r>
            <w:r w:rsidRPr="00BB74F6">
              <w:rPr>
                <w:rFonts w:ascii="Arial" w:hAnsi="Arial" w:cs="Arial"/>
                <w:sz w:val="18"/>
                <w:szCs w:val="18"/>
              </w:rPr>
              <w:t>fahrzeugen im Zusammenhang stehen, gefährden bzw. — bei Ausbleiben von Gegenmaßnahmen oder bei Nichtbeachtung — gefährden würden, sowie anderer einschlägiger sicherheitsbezogener Informationen;</w:t>
            </w:r>
          </w:p>
        </w:tc>
        <w:tc>
          <w:tcPr>
            <w:tcW w:w="2421" w:type="dxa"/>
            <w:vMerge/>
          </w:tcPr>
          <w:p w14:paraId="149B7EA7" w14:textId="77AF971D" w:rsidR="00195CC4" w:rsidRPr="00BB74F6" w:rsidRDefault="00195CC4" w:rsidP="00195CC4">
            <w:pPr>
              <w:jc w:val="both"/>
              <w:rPr>
                <w:rFonts w:ascii="Arial" w:hAnsi="Arial" w:cs="Arial"/>
                <w:sz w:val="18"/>
                <w:szCs w:val="18"/>
              </w:rPr>
            </w:pPr>
          </w:p>
        </w:tc>
        <w:tc>
          <w:tcPr>
            <w:tcW w:w="850" w:type="dxa"/>
            <w:vMerge/>
          </w:tcPr>
          <w:p w14:paraId="420E799D" w14:textId="77777777" w:rsidR="00195CC4" w:rsidRPr="00BB74F6" w:rsidRDefault="00195CC4" w:rsidP="00195CC4">
            <w:pPr>
              <w:jc w:val="both"/>
              <w:rPr>
                <w:rFonts w:ascii="Arial" w:hAnsi="Arial" w:cs="Arial"/>
                <w:sz w:val="18"/>
                <w:szCs w:val="18"/>
              </w:rPr>
            </w:pPr>
          </w:p>
        </w:tc>
        <w:tc>
          <w:tcPr>
            <w:tcW w:w="1272" w:type="dxa"/>
            <w:vMerge/>
          </w:tcPr>
          <w:p w14:paraId="405C59B2" w14:textId="77777777" w:rsidR="00195CC4" w:rsidRPr="00BB74F6" w:rsidRDefault="00195CC4" w:rsidP="00195CC4">
            <w:pPr>
              <w:jc w:val="both"/>
              <w:rPr>
                <w:rFonts w:ascii="Arial" w:hAnsi="Arial" w:cs="Arial"/>
                <w:sz w:val="18"/>
                <w:szCs w:val="18"/>
              </w:rPr>
            </w:pPr>
          </w:p>
        </w:tc>
        <w:tc>
          <w:tcPr>
            <w:tcW w:w="1061" w:type="dxa"/>
            <w:vMerge/>
          </w:tcPr>
          <w:p w14:paraId="31E9DD74" w14:textId="77777777" w:rsidR="00195CC4" w:rsidRPr="00BB74F6" w:rsidRDefault="00195CC4" w:rsidP="00195CC4">
            <w:pPr>
              <w:jc w:val="both"/>
              <w:rPr>
                <w:rFonts w:ascii="Arial" w:hAnsi="Arial" w:cs="Arial"/>
                <w:sz w:val="18"/>
                <w:szCs w:val="18"/>
              </w:rPr>
            </w:pPr>
          </w:p>
        </w:tc>
        <w:tc>
          <w:tcPr>
            <w:tcW w:w="1062" w:type="dxa"/>
            <w:vMerge/>
          </w:tcPr>
          <w:p w14:paraId="6DE748CC" w14:textId="54B86BDA" w:rsidR="00195CC4" w:rsidRPr="00BB74F6" w:rsidRDefault="00195CC4" w:rsidP="00195CC4">
            <w:pPr>
              <w:jc w:val="both"/>
              <w:rPr>
                <w:rFonts w:ascii="Arial" w:hAnsi="Arial" w:cs="Arial"/>
                <w:sz w:val="18"/>
                <w:szCs w:val="18"/>
              </w:rPr>
            </w:pPr>
          </w:p>
        </w:tc>
      </w:tr>
      <w:tr w:rsidR="00195CC4" w:rsidRPr="00BB74F6" w14:paraId="4FD99AF7" w14:textId="77777777" w:rsidTr="00F95E5D">
        <w:trPr>
          <w:cantSplit/>
        </w:trPr>
        <w:tc>
          <w:tcPr>
            <w:tcW w:w="1042" w:type="dxa"/>
            <w:tcBorders>
              <w:top w:val="nil"/>
              <w:left w:val="double" w:sz="6" w:space="0" w:color="auto"/>
              <w:bottom w:val="nil"/>
              <w:right w:val="single" w:sz="4" w:space="0" w:color="auto"/>
            </w:tcBorders>
          </w:tcPr>
          <w:p w14:paraId="30369067" w14:textId="77777777" w:rsidR="00195CC4" w:rsidRPr="00BB74F6" w:rsidRDefault="00195CC4" w:rsidP="00195CC4">
            <w:pPr>
              <w:tabs>
                <w:tab w:val="left" w:pos="0"/>
              </w:tabs>
              <w:jc w:val="center"/>
              <w:rPr>
                <w:rFonts w:ascii="Arial" w:hAnsi="Arial" w:cs="Arial"/>
                <w:bCs/>
                <w:sz w:val="18"/>
                <w:szCs w:val="18"/>
              </w:rPr>
            </w:pPr>
          </w:p>
        </w:tc>
        <w:tc>
          <w:tcPr>
            <w:tcW w:w="7218" w:type="dxa"/>
            <w:tcBorders>
              <w:top w:val="nil"/>
              <w:left w:val="single" w:sz="4" w:space="0" w:color="auto"/>
              <w:bottom w:val="nil"/>
            </w:tcBorders>
          </w:tcPr>
          <w:p w14:paraId="384E8DCB" w14:textId="39363658" w:rsidR="00195CC4" w:rsidRPr="00BB74F6" w:rsidRDefault="009964D3" w:rsidP="00392722">
            <w:pPr>
              <w:numPr>
                <w:ilvl w:val="0"/>
                <w:numId w:val="3"/>
              </w:numPr>
              <w:ind w:left="794" w:hanging="397"/>
              <w:jc w:val="both"/>
              <w:rPr>
                <w:rFonts w:ascii="Arial" w:hAnsi="Arial" w:cs="Arial"/>
                <w:sz w:val="18"/>
                <w:szCs w:val="18"/>
              </w:rPr>
            </w:pPr>
            <w:r w:rsidRPr="00BB74F6">
              <w:rPr>
                <w:rFonts w:ascii="Arial" w:hAnsi="Arial" w:cs="Arial"/>
                <w:sz w:val="18"/>
                <w:szCs w:val="18"/>
              </w:rPr>
              <w:t>die Analyse und Folgemaßnahmen in Bezug auf gemeldete Ereignisse und andere sicherheitsbezogene Informationen;</w:t>
            </w:r>
          </w:p>
        </w:tc>
        <w:tc>
          <w:tcPr>
            <w:tcW w:w="2421" w:type="dxa"/>
            <w:vMerge/>
          </w:tcPr>
          <w:p w14:paraId="5F357FDD" w14:textId="26453D55" w:rsidR="00195CC4" w:rsidRPr="00BB74F6" w:rsidRDefault="00195CC4" w:rsidP="00195CC4">
            <w:pPr>
              <w:jc w:val="both"/>
              <w:rPr>
                <w:rFonts w:ascii="Arial" w:hAnsi="Arial" w:cs="Arial"/>
                <w:sz w:val="18"/>
                <w:szCs w:val="18"/>
              </w:rPr>
            </w:pPr>
          </w:p>
        </w:tc>
        <w:tc>
          <w:tcPr>
            <w:tcW w:w="850" w:type="dxa"/>
            <w:vMerge/>
          </w:tcPr>
          <w:p w14:paraId="199D8EF2" w14:textId="77777777" w:rsidR="00195CC4" w:rsidRPr="00BB74F6" w:rsidRDefault="00195CC4" w:rsidP="00195CC4">
            <w:pPr>
              <w:jc w:val="both"/>
              <w:rPr>
                <w:rFonts w:ascii="Arial" w:hAnsi="Arial" w:cs="Arial"/>
                <w:sz w:val="18"/>
                <w:szCs w:val="18"/>
              </w:rPr>
            </w:pPr>
          </w:p>
        </w:tc>
        <w:tc>
          <w:tcPr>
            <w:tcW w:w="1272" w:type="dxa"/>
            <w:vMerge/>
          </w:tcPr>
          <w:p w14:paraId="4C81A03C" w14:textId="77777777" w:rsidR="00195CC4" w:rsidRPr="00BB74F6" w:rsidRDefault="00195CC4" w:rsidP="00195CC4">
            <w:pPr>
              <w:jc w:val="both"/>
              <w:rPr>
                <w:rFonts w:ascii="Arial" w:hAnsi="Arial" w:cs="Arial"/>
                <w:sz w:val="18"/>
                <w:szCs w:val="18"/>
              </w:rPr>
            </w:pPr>
          </w:p>
        </w:tc>
        <w:tc>
          <w:tcPr>
            <w:tcW w:w="1061" w:type="dxa"/>
            <w:vMerge/>
          </w:tcPr>
          <w:p w14:paraId="23ECF67A" w14:textId="77777777" w:rsidR="00195CC4" w:rsidRPr="00BB74F6" w:rsidRDefault="00195CC4" w:rsidP="00195CC4">
            <w:pPr>
              <w:jc w:val="both"/>
              <w:rPr>
                <w:rFonts w:ascii="Arial" w:hAnsi="Arial" w:cs="Arial"/>
                <w:sz w:val="18"/>
                <w:szCs w:val="18"/>
              </w:rPr>
            </w:pPr>
          </w:p>
        </w:tc>
        <w:tc>
          <w:tcPr>
            <w:tcW w:w="1062" w:type="dxa"/>
            <w:vMerge/>
          </w:tcPr>
          <w:p w14:paraId="2277252B" w14:textId="2B3E8C6A" w:rsidR="00195CC4" w:rsidRPr="00BB74F6" w:rsidRDefault="00195CC4" w:rsidP="00195CC4">
            <w:pPr>
              <w:jc w:val="both"/>
              <w:rPr>
                <w:rFonts w:ascii="Arial" w:hAnsi="Arial" w:cs="Arial"/>
                <w:sz w:val="18"/>
                <w:szCs w:val="18"/>
              </w:rPr>
            </w:pPr>
          </w:p>
        </w:tc>
      </w:tr>
      <w:tr w:rsidR="00195CC4" w:rsidRPr="00BB74F6" w14:paraId="53FB4311" w14:textId="77777777" w:rsidTr="00F95E5D">
        <w:trPr>
          <w:cantSplit/>
        </w:trPr>
        <w:tc>
          <w:tcPr>
            <w:tcW w:w="1042" w:type="dxa"/>
            <w:tcBorders>
              <w:top w:val="nil"/>
              <w:left w:val="double" w:sz="6" w:space="0" w:color="auto"/>
              <w:bottom w:val="nil"/>
              <w:right w:val="single" w:sz="4" w:space="0" w:color="auto"/>
            </w:tcBorders>
          </w:tcPr>
          <w:p w14:paraId="6A1AE658" w14:textId="77777777" w:rsidR="00195CC4" w:rsidRPr="00BB74F6" w:rsidRDefault="00195CC4" w:rsidP="00195CC4">
            <w:pPr>
              <w:tabs>
                <w:tab w:val="left" w:pos="0"/>
              </w:tabs>
              <w:jc w:val="center"/>
              <w:rPr>
                <w:rFonts w:ascii="Arial" w:hAnsi="Arial" w:cs="Arial"/>
                <w:bCs/>
                <w:sz w:val="18"/>
                <w:szCs w:val="18"/>
              </w:rPr>
            </w:pPr>
          </w:p>
        </w:tc>
        <w:tc>
          <w:tcPr>
            <w:tcW w:w="7218" w:type="dxa"/>
            <w:tcBorders>
              <w:top w:val="nil"/>
              <w:left w:val="single" w:sz="4" w:space="0" w:color="auto"/>
              <w:bottom w:val="nil"/>
            </w:tcBorders>
          </w:tcPr>
          <w:p w14:paraId="2503BE66" w14:textId="083416DD" w:rsidR="00195CC4" w:rsidRPr="00BB74F6" w:rsidRDefault="009964D3" w:rsidP="00392722">
            <w:pPr>
              <w:numPr>
                <w:ilvl w:val="0"/>
                <w:numId w:val="3"/>
              </w:numPr>
              <w:ind w:left="794" w:hanging="397"/>
              <w:jc w:val="both"/>
              <w:rPr>
                <w:rFonts w:ascii="Arial" w:hAnsi="Arial" w:cs="Arial"/>
                <w:sz w:val="18"/>
                <w:szCs w:val="18"/>
                <w:lang w:val="en-GB"/>
              </w:rPr>
            </w:pPr>
            <w:r w:rsidRPr="00BB74F6">
              <w:rPr>
                <w:rFonts w:ascii="Arial" w:hAnsi="Arial" w:cs="Arial"/>
                <w:sz w:val="18"/>
                <w:szCs w:val="18"/>
                <w:lang w:val="en-GB"/>
              </w:rPr>
              <w:t>den Schutz des Luftfahrtpersonals;</w:t>
            </w:r>
          </w:p>
        </w:tc>
        <w:tc>
          <w:tcPr>
            <w:tcW w:w="2421" w:type="dxa"/>
            <w:vMerge/>
          </w:tcPr>
          <w:p w14:paraId="1BAC0F45" w14:textId="494E9ADA" w:rsidR="00195CC4" w:rsidRPr="00BB74F6" w:rsidRDefault="00195CC4" w:rsidP="00195CC4">
            <w:pPr>
              <w:jc w:val="both"/>
              <w:rPr>
                <w:rFonts w:ascii="Arial" w:hAnsi="Arial" w:cs="Arial"/>
                <w:sz w:val="18"/>
                <w:szCs w:val="18"/>
                <w:lang w:val="en-GB"/>
              </w:rPr>
            </w:pPr>
          </w:p>
        </w:tc>
        <w:tc>
          <w:tcPr>
            <w:tcW w:w="850" w:type="dxa"/>
            <w:vMerge/>
          </w:tcPr>
          <w:p w14:paraId="61E74615" w14:textId="77777777" w:rsidR="00195CC4" w:rsidRPr="00BB74F6" w:rsidRDefault="00195CC4" w:rsidP="00195CC4">
            <w:pPr>
              <w:jc w:val="both"/>
              <w:rPr>
                <w:rFonts w:ascii="Arial" w:hAnsi="Arial" w:cs="Arial"/>
                <w:sz w:val="18"/>
                <w:szCs w:val="18"/>
                <w:lang w:val="en-US"/>
              </w:rPr>
            </w:pPr>
          </w:p>
        </w:tc>
        <w:tc>
          <w:tcPr>
            <w:tcW w:w="1272" w:type="dxa"/>
            <w:vMerge/>
          </w:tcPr>
          <w:p w14:paraId="00787AF6" w14:textId="77777777" w:rsidR="00195CC4" w:rsidRPr="00BB74F6" w:rsidRDefault="00195CC4" w:rsidP="00195CC4">
            <w:pPr>
              <w:jc w:val="both"/>
              <w:rPr>
                <w:rFonts w:ascii="Arial" w:hAnsi="Arial" w:cs="Arial"/>
                <w:sz w:val="18"/>
                <w:szCs w:val="18"/>
                <w:lang w:val="en-US"/>
              </w:rPr>
            </w:pPr>
          </w:p>
        </w:tc>
        <w:tc>
          <w:tcPr>
            <w:tcW w:w="1061" w:type="dxa"/>
            <w:vMerge/>
          </w:tcPr>
          <w:p w14:paraId="2911CEFD" w14:textId="77777777" w:rsidR="00195CC4" w:rsidRPr="00BB74F6" w:rsidRDefault="00195CC4" w:rsidP="00195CC4">
            <w:pPr>
              <w:jc w:val="both"/>
              <w:rPr>
                <w:rFonts w:ascii="Arial" w:hAnsi="Arial" w:cs="Arial"/>
                <w:sz w:val="18"/>
                <w:szCs w:val="18"/>
                <w:lang w:val="en-US"/>
              </w:rPr>
            </w:pPr>
          </w:p>
        </w:tc>
        <w:tc>
          <w:tcPr>
            <w:tcW w:w="1062" w:type="dxa"/>
            <w:vMerge/>
          </w:tcPr>
          <w:p w14:paraId="32D29718" w14:textId="4D521B1F" w:rsidR="00195CC4" w:rsidRPr="00BB74F6" w:rsidRDefault="00195CC4" w:rsidP="00195CC4">
            <w:pPr>
              <w:jc w:val="both"/>
              <w:rPr>
                <w:rFonts w:ascii="Arial" w:hAnsi="Arial" w:cs="Arial"/>
                <w:sz w:val="18"/>
                <w:szCs w:val="18"/>
                <w:lang w:val="en-US"/>
              </w:rPr>
            </w:pPr>
          </w:p>
        </w:tc>
      </w:tr>
      <w:tr w:rsidR="00195CC4" w:rsidRPr="00BB74F6" w14:paraId="183D2F7E" w14:textId="77777777" w:rsidTr="00F95E5D">
        <w:trPr>
          <w:cantSplit/>
        </w:trPr>
        <w:tc>
          <w:tcPr>
            <w:tcW w:w="1042" w:type="dxa"/>
            <w:tcBorders>
              <w:top w:val="nil"/>
              <w:left w:val="double" w:sz="6" w:space="0" w:color="auto"/>
              <w:bottom w:val="nil"/>
              <w:right w:val="single" w:sz="4" w:space="0" w:color="auto"/>
            </w:tcBorders>
          </w:tcPr>
          <w:p w14:paraId="6948CAB9" w14:textId="77777777" w:rsidR="00195CC4" w:rsidRPr="00BB74F6" w:rsidRDefault="00195CC4" w:rsidP="00195CC4">
            <w:pPr>
              <w:tabs>
                <w:tab w:val="left" w:pos="0"/>
              </w:tabs>
              <w:jc w:val="center"/>
              <w:rPr>
                <w:rFonts w:ascii="Arial" w:hAnsi="Arial" w:cs="Arial"/>
                <w:bCs/>
                <w:sz w:val="18"/>
                <w:szCs w:val="18"/>
                <w:lang w:val="en-CA"/>
              </w:rPr>
            </w:pPr>
          </w:p>
        </w:tc>
        <w:tc>
          <w:tcPr>
            <w:tcW w:w="7218" w:type="dxa"/>
            <w:tcBorders>
              <w:top w:val="nil"/>
              <w:left w:val="single" w:sz="4" w:space="0" w:color="auto"/>
              <w:bottom w:val="nil"/>
            </w:tcBorders>
          </w:tcPr>
          <w:p w14:paraId="28961C76" w14:textId="3A566A97" w:rsidR="00195CC4" w:rsidRPr="00BB74F6" w:rsidRDefault="009964D3" w:rsidP="00392722">
            <w:pPr>
              <w:numPr>
                <w:ilvl w:val="0"/>
                <w:numId w:val="3"/>
              </w:numPr>
              <w:ind w:left="794" w:hanging="397"/>
              <w:jc w:val="both"/>
              <w:rPr>
                <w:rFonts w:ascii="Arial" w:hAnsi="Arial" w:cs="Arial"/>
                <w:sz w:val="18"/>
                <w:szCs w:val="18"/>
              </w:rPr>
            </w:pPr>
            <w:r w:rsidRPr="00BB74F6">
              <w:rPr>
                <w:rFonts w:ascii="Arial" w:hAnsi="Arial" w:cs="Arial"/>
                <w:sz w:val="18"/>
                <w:szCs w:val="18"/>
              </w:rPr>
              <w:t>die sachgemäße Verwendung erfasster Sicherheitsinformationen;</w:t>
            </w:r>
          </w:p>
        </w:tc>
        <w:tc>
          <w:tcPr>
            <w:tcW w:w="2421" w:type="dxa"/>
            <w:vMerge/>
          </w:tcPr>
          <w:p w14:paraId="21CE9B02" w14:textId="67978724" w:rsidR="00195CC4" w:rsidRPr="00BB74F6" w:rsidRDefault="00195CC4" w:rsidP="00195CC4">
            <w:pPr>
              <w:jc w:val="both"/>
              <w:rPr>
                <w:rFonts w:ascii="Arial" w:hAnsi="Arial" w:cs="Arial"/>
                <w:sz w:val="18"/>
                <w:szCs w:val="18"/>
              </w:rPr>
            </w:pPr>
          </w:p>
        </w:tc>
        <w:tc>
          <w:tcPr>
            <w:tcW w:w="850" w:type="dxa"/>
            <w:vMerge/>
          </w:tcPr>
          <w:p w14:paraId="08C63924" w14:textId="77777777" w:rsidR="00195CC4" w:rsidRPr="00BB74F6" w:rsidRDefault="00195CC4" w:rsidP="00195CC4">
            <w:pPr>
              <w:jc w:val="both"/>
              <w:rPr>
                <w:rFonts w:ascii="Arial" w:hAnsi="Arial" w:cs="Arial"/>
                <w:sz w:val="18"/>
                <w:szCs w:val="18"/>
              </w:rPr>
            </w:pPr>
          </w:p>
        </w:tc>
        <w:tc>
          <w:tcPr>
            <w:tcW w:w="1272" w:type="dxa"/>
            <w:vMerge/>
          </w:tcPr>
          <w:p w14:paraId="378AD5F2" w14:textId="77777777" w:rsidR="00195CC4" w:rsidRPr="00BB74F6" w:rsidRDefault="00195CC4" w:rsidP="00195CC4">
            <w:pPr>
              <w:jc w:val="both"/>
              <w:rPr>
                <w:rFonts w:ascii="Arial" w:hAnsi="Arial" w:cs="Arial"/>
                <w:sz w:val="18"/>
                <w:szCs w:val="18"/>
              </w:rPr>
            </w:pPr>
          </w:p>
        </w:tc>
        <w:tc>
          <w:tcPr>
            <w:tcW w:w="1061" w:type="dxa"/>
            <w:vMerge/>
          </w:tcPr>
          <w:p w14:paraId="643E83C5" w14:textId="77777777" w:rsidR="00195CC4" w:rsidRPr="00BB74F6" w:rsidRDefault="00195CC4" w:rsidP="00195CC4">
            <w:pPr>
              <w:jc w:val="both"/>
              <w:rPr>
                <w:rFonts w:ascii="Arial" w:hAnsi="Arial" w:cs="Arial"/>
                <w:sz w:val="18"/>
                <w:szCs w:val="18"/>
              </w:rPr>
            </w:pPr>
          </w:p>
        </w:tc>
        <w:tc>
          <w:tcPr>
            <w:tcW w:w="1062" w:type="dxa"/>
            <w:vMerge/>
          </w:tcPr>
          <w:p w14:paraId="0E1D61CA" w14:textId="4AADCE0A" w:rsidR="00195CC4" w:rsidRPr="00BB74F6" w:rsidRDefault="00195CC4" w:rsidP="00195CC4">
            <w:pPr>
              <w:jc w:val="both"/>
              <w:rPr>
                <w:rFonts w:ascii="Arial" w:hAnsi="Arial" w:cs="Arial"/>
                <w:sz w:val="18"/>
                <w:szCs w:val="18"/>
              </w:rPr>
            </w:pPr>
          </w:p>
        </w:tc>
      </w:tr>
      <w:tr w:rsidR="00195CC4" w:rsidRPr="00BB74F6" w14:paraId="66C8E4D0" w14:textId="77777777" w:rsidTr="0044753E">
        <w:trPr>
          <w:cantSplit/>
        </w:trPr>
        <w:tc>
          <w:tcPr>
            <w:tcW w:w="1042" w:type="dxa"/>
            <w:tcBorders>
              <w:top w:val="nil"/>
              <w:left w:val="double" w:sz="6" w:space="0" w:color="auto"/>
              <w:bottom w:val="nil"/>
              <w:right w:val="single" w:sz="4" w:space="0" w:color="auto"/>
            </w:tcBorders>
          </w:tcPr>
          <w:p w14:paraId="7E53B595" w14:textId="77777777" w:rsidR="00195CC4" w:rsidRPr="00BB74F6" w:rsidRDefault="00195CC4" w:rsidP="00195CC4">
            <w:pPr>
              <w:tabs>
                <w:tab w:val="left" w:pos="0"/>
              </w:tabs>
              <w:jc w:val="center"/>
              <w:rPr>
                <w:rFonts w:ascii="Arial" w:hAnsi="Arial" w:cs="Arial"/>
                <w:bCs/>
                <w:sz w:val="18"/>
                <w:szCs w:val="18"/>
              </w:rPr>
            </w:pPr>
          </w:p>
        </w:tc>
        <w:tc>
          <w:tcPr>
            <w:tcW w:w="7218" w:type="dxa"/>
            <w:tcBorders>
              <w:top w:val="nil"/>
              <w:left w:val="single" w:sz="4" w:space="0" w:color="auto"/>
              <w:bottom w:val="nil"/>
            </w:tcBorders>
          </w:tcPr>
          <w:p w14:paraId="6C6A19E6" w14:textId="4F71FA3F" w:rsidR="00195CC4" w:rsidRPr="00BB74F6" w:rsidRDefault="009964D3" w:rsidP="00392722">
            <w:pPr>
              <w:numPr>
                <w:ilvl w:val="0"/>
                <w:numId w:val="3"/>
              </w:numPr>
              <w:ind w:left="794" w:hanging="397"/>
              <w:jc w:val="both"/>
              <w:rPr>
                <w:rFonts w:ascii="Arial" w:hAnsi="Arial" w:cs="Arial"/>
                <w:sz w:val="18"/>
                <w:szCs w:val="18"/>
              </w:rPr>
            </w:pPr>
            <w:r w:rsidRPr="00BB74F6">
              <w:rPr>
                <w:rFonts w:ascii="Arial" w:hAnsi="Arial" w:cs="Arial"/>
                <w:sz w:val="18"/>
                <w:szCs w:val="18"/>
              </w:rPr>
              <w:t>die Zusammenführung von Informationen im Europäischen Zentralspeicher;</w:t>
            </w:r>
          </w:p>
        </w:tc>
        <w:tc>
          <w:tcPr>
            <w:tcW w:w="2421" w:type="dxa"/>
            <w:vMerge/>
          </w:tcPr>
          <w:p w14:paraId="1F3FCE57" w14:textId="3B286A23" w:rsidR="00195CC4" w:rsidRPr="00BB74F6" w:rsidRDefault="00195CC4" w:rsidP="00195CC4">
            <w:pPr>
              <w:jc w:val="both"/>
              <w:rPr>
                <w:rFonts w:ascii="Arial" w:hAnsi="Arial" w:cs="Arial"/>
                <w:sz w:val="18"/>
                <w:szCs w:val="18"/>
              </w:rPr>
            </w:pPr>
          </w:p>
        </w:tc>
        <w:tc>
          <w:tcPr>
            <w:tcW w:w="850" w:type="dxa"/>
            <w:vMerge/>
          </w:tcPr>
          <w:p w14:paraId="1961BC09" w14:textId="77777777" w:rsidR="00195CC4" w:rsidRPr="00BB74F6" w:rsidRDefault="00195CC4" w:rsidP="00195CC4">
            <w:pPr>
              <w:jc w:val="both"/>
              <w:rPr>
                <w:rFonts w:ascii="Arial" w:hAnsi="Arial" w:cs="Arial"/>
                <w:sz w:val="18"/>
                <w:szCs w:val="18"/>
              </w:rPr>
            </w:pPr>
          </w:p>
        </w:tc>
        <w:tc>
          <w:tcPr>
            <w:tcW w:w="1272" w:type="dxa"/>
            <w:vMerge/>
          </w:tcPr>
          <w:p w14:paraId="55777405" w14:textId="77777777" w:rsidR="00195CC4" w:rsidRPr="00BB74F6" w:rsidRDefault="00195CC4" w:rsidP="00195CC4">
            <w:pPr>
              <w:jc w:val="both"/>
              <w:rPr>
                <w:rFonts w:ascii="Arial" w:hAnsi="Arial" w:cs="Arial"/>
                <w:sz w:val="18"/>
                <w:szCs w:val="18"/>
              </w:rPr>
            </w:pPr>
          </w:p>
        </w:tc>
        <w:tc>
          <w:tcPr>
            <w:tcW w:w="1061" w:type="dxa"/>
            <w:vMerge/>
          </w:tcPr>
          <w:p w14:paraId="62AAB9FB" w14:textId="77777777" w:rsidR="00195CC4" w:rsidRPr="00BB74F6" w:rsidRDefault="00195CC4" w:rsidP="00195CC4">
            <w:pPr>
              <w:jc w:val="both"/>
              <w:rPr>
                <w:rFonts w:ascii="Arial" w:hAnsi="Arial" w:cs="Arial"/>
                <w:sz w:val="18"/>
                <w:szCs w:val="18"/>
              </w:rPr>
            </w:pPr>
          </w:p>
        </w:tc>
        <w:tc>
          <w:tcPr>
            <w:tcW w:w="1062" w:type="dxa"/>
            <w:vMerge/>
          </w:tcPr>
          <w:p w14:paraId="36B20725" w14:textId="570FEF72" w:rsidR="00195CC4" w:rsidRPr="00BB74F6" w:rsidRDefault="00195CC4" w:rsidP="00195CC4">
            <w:pPr>
              <w:jc w:val="both"/>
              <w:rPr>
                <w:rFonts w:ascii="Arial" w:hAnsi="Arial" w:cs="Arial"/>
                <w:sz w:val="18"/>
                <w:szCs w:val="18"/>
              </w:rPr>
            </w:pPr>
          </w:p>
        </w:tc>
      </w:tr>
      <w:tr w:rsidR="00195CC4" w:rsidRPr="00BB74F6" w14:paraId="3EA0B98E" w14:textId="77777777" w:rsidTr="0044753E">
        <w:trPr>
          <w:cantSplit/>
        </w:trPr>
        <w:tc>
          <w:tcPr>
            <w:tcW w:w="1042" w:type="dxa"/>
            <w:tcBorders>
              <w:top w:val="nil"/>
              <w:left w:val="double" w:sz="6" w:space="0" w:color="auto"/>
              <w:bottom w:val="nil"/>
              <w:right w:val="single" w:sz="4" w:space="0" w:color="auto"/>
            </w:tcBorders>
          </w:tcPr>
          <w:p w14:paraId="43FEFF9D" w14:textId="77777777" w:rsidR="00195CC4" w:rsidRPr="00BB74F6" w:rsidRDefault="00195CC4" w:rsidP="00195CC4">
            <w:pPr>
              <w:tabs>
                <w:tab w:val="left" w:pos="0"/>
              </w:tabs>
              <w:jc w:val="center"/>
              <w:rPr>
                <w:rFonts w:ascii="Arial" w:hAnsi="Arial" w:cs="Arial"/>
                <w:bCs/>
                <w:sz w:val="18"/>
                <w:szCs w:val="18"/>
              </w:rPr>
            </w:pPr>
          </w:p>
        </w:tc>
        <w:tc>
          <w:tcPr>
            <w:tcW w:w="7218" w:type="dxa"/>
            <w:tcBorders>
              <w:top w:val="nil"/>
              <w:left w:val="single" w:sz="4" w:space="0" w:color="auto"/>
              <w:bottom w:val="dotted" w:sz="4" w:space="0" w:color="auto"/>
            </w:tcBorders>
          </w:tcPr>
          <w:p w14:paraId="468E3DFC" w14:textId="57721337" w:rsidR="00195CC4" w:rsidRPr="00BB74F6" w:rsidRDefault="009964D3" w:rsidP="00392722">
            <w:pPr>
              <w:pStyle w:val="Listenabsatz"/>
              <w:numPr>
                <w:ilvl w:val="0"/>
                <w:numId w:val="3"/>
              </w:numPr>
              <w:ind w:left="794" w:hanging="397"/>
              <w:contextualSpacing w:val="0"/>
              <w:jc w:val="both"/>
              <w:rPr>
                <w:rFonts w:ascii="Arial" w:hAnsi="Arial" w:cs="Arial"/>
                <w:sz w:val="18"/>
                <w:szCs w:val="18"/>
              </w:rPr>
            </w:pPr>
            <w:r w:rsidRPr="00BB74F6">
              <w:rPr>
                <w:rFonts w:ascii="Arial" w:hAnsi="Arial" w:cs="Arial"/>
                <w:sz w:val="18"/>
                <w:szCs w:val="18"/>
              </w:rPr>
              <w:t>die Verbreitung von anonymisierten Informationen über gemeldete Ereignisse an interessierte Kreise für den Zweck, diesen die Informationen zukommen zu lassen, die sie zur Verbesserung der Sicherheit in der Luftfahrt benötigen.</w:t>
            </w:r>
          </w:p>
        </w:tc>
        <w:tc>
          <w:tcPr>
            <w:tcW w:w="2421" w:type="dxa"/>
            <w:vMerge/>
          </w:tcPr>
          <w:p w14:paraId="76FA8C36" w14:textId="187C9670" w:rsidR="00195CC4" w:rsidRPr="00BB74F6" w:rsidRDefault="00195CC4" w:rsidP="00195CC4">
            <w:pPr>
              <w:jc w:val="both"/>
              <w:rPr>
                <w:rFonts w:ascii="Arial" w:hAnsi="Arial" w:cs="Arial"/>
                <w:sz w:val="18"/>
                <w:szCs w:val="18"/>
              </w:rPr>
            </w:pPr>
          </w:p>
        </w:tc>
        <w:tc>
          <w:tcPr>
            <w:tcW w:w="850" w:type="dxa"/>
            <w:vMerge/>
          </w:tcPr>
          <w:p w14:paraId="37BEE0D4" w14:textId="77777777" w:rsidR="00195CC4" w:rsidRPr="00BB74F6" w:rsidRDefault="00195CC4" w:rsidP="00195CC4">
            <w:pPr>
              <w:jc w:val="both"/>
              <w:rPr>
                <w:rFonts w:ascii="Arial" w:hAnsi="Arial" w:cs="Arial"/>
                <w:sz w:val="18"/>
                <w:szCs w:val="18"/>
              </w:rPr>
            </w:pPr>
          </w:p>
        </w:tc>
        <w:tc>
          <w:tcPr>
            <w:tcW w:w="1272" w:type="dxa"/>
            <w:vMerge/>
          </w:tcPr>
          <w:p w14:paraId="30C3F843" w14:textId="77777777" w:rsidR="00195CC4" w:rsidRPr="00BB74F6" w:rsidRDefault="00195CC4" w:rsidP="00195CC4">
            <w:pPr>
              <w:jc w:val="both"/>
              <w:rPr>
                <w:rFonts w:ascii="Arial" w:hAnsi="Arial" w:cs="Arial"/>
                <w:sz w:val="18"/>
                <w:szCs w:val="18"/>
              </w:rPr>
            </w:pPr>
          </w:p>
        </w:tc>
        <w:tc>
          <w:tcPr>
            <w:tcW w:w="1061" w:type="dxa"/>
            <w:vMerge/>
          </w:tcPr>
          <w:p w14:paraId="6917F49C" w14:textId="77777777" w:rsidR="00195CC4" w:rsidRPr="00BB74F6" w:rsidRDefault="00195CC4" w:rsidP="00195CC4">
            <w:pPr>
              <w:jc w:val="both"/>
              <w:rPr>
                <w:rFonts w:ascii="Arial" w:hAnsi="Arial" w:cs="Arial"/>
                <w:sz w:val="18"/>
                <w:szCs w:val="18"/>
              </w:rPr>
            </w:pPr>
          </w:p>
        </w:tc>
        <w:tc>
          <w:tcPr>
            <w:tcW w:w="1062" w:type="dxa"/>
            <w:vMerge/>
          </w:tcPr>
          <w:p w14:paraId="39098E31" w14:textId="3436DCBC" w:rsidR="00195CC4" w:rsidRPr="00BB74F6" w:rsidRDefault="00195CC4" w:rsidP="00195CC4">
            <w:pPr>
              <w:jc w:val="both"/>
              <w:rPr>
                <w:rFonts w:ascii="Arial" w:hAnsi="Arial" w:cs="Arial"/>
                <w:sz w:val="18"/>
                <w:szCs w:val="18"/>
              </w:rPr>
            </w:pPr>
          </w:p>
        </w:tc>
      </w:tr>
      <w:tr w:rsidR="00195CC4" w:rsidRPr="00BB74F6" w14:paraId="4D1757E2" w14:textId="77777777" w:rsidTr="0044753E">
        <w:trPr>
          <w:cantSplit/>
        </w:trPr>
        <w:tc>
          <w:tcPr>
            <w:tcW w:w="1042" w:type="dxa"/>
            <w:tcBorders>
              <w:top w:val="nil"/>
              <w:left w:val="double" w:sz="6" w:space="0" w:color="auto"/>
              <w:bottom w:val="single" w:sz="4" w:space="0" w:color="auto"/>
              <w:right w:val="single" w:sz="4" w:space="0" w:color="auto"/>
            </w:tcBorders>
          </w:tcPr>
          <w:p w14:paraId="36FB4890" w14:textId="77777777" w:rsidR="00195CC4" w:rsidRPr="00BB74F6" w:rsidRDefault="00195CC4" w:rsidP="00195CC4">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single" w:sz="4" w:space="0" w:color="auto"/>
            </w:tcBorders>
          </w:tcPr>
          <w:p w14:paraId="7B6A5BAE" w14:textId="50DDDBB2" w:rsidR="00195CC4" w:rsidRPr="00BB74F6" w:rsidRDefault="009964D3" w:rsidP="00392722">
            <w:pPr>
              <w:pStyle w:val="Listenabsatz"/>
              <w:numPr>
                <w:ilvl w:val="0"/>
                <w:numId w:val="7"/>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Diese Verordnung gilt für Ereignisse und andere sicherheitsbezogene Informationen betreffend zivile Luftfahrzeuge mit Ausnahme der in Anhang II der Verordnung (EG) Nr. 216/2008 genannten Luftfahrzeuge. Die Mitgliedstaaten können beschließen, diese Verordnung auch auf Ereignisse und andere sicherheitsbezogene Informationen anzuwenden, an denen die in Anhang II der Verordnung (EG) </w:t>
            </w:r>
            <w:r w:rsidR="00392722">
              <w:rPr>
                <w:rFonts w:ascii="Arial" w:hAnsi="Arial" w:cs="Arial"/>
                <w:color w:val="000000"/>
                <w:sz w:val="18"/>
                <w:szCs w:val="18"/>
              </w:rPr>
              <w:br/>
            </w:r>
            <w:r w:rsidRPr="00BB74F6">
              <w:rPr>
                <w:rFonts w:ascii="Arial" w:hAnsi="Arial" w:cs="Arial"/>
                <w:color w:val="000000"/>
                <w:sz w:val="18"/>
                <w:szCs w:val="18"/>
              </w:rPr>
              <w:t>Nr. 216/2008 genannten Luftfahrzeuge beteiligt sind.</w:t>
            </w:r>
          </w:p>
        </w:tc>
        <w:tc>
          <w:tcPr>
            <w:tcW w:w="2421" w:type="dxa"/>
            <w:vMerge/>
            <w:tcBorders>
              <w:bottom w:val="single" w:sz="4" w:space="0" w:color="auto"/>
            </w:tcBorders>
          </w:tcPr>
          <w:p w14:paraId="3D6EBDB1" w14:textId="7EA3F25E" w:rsidR="00195CC4" w:rsidRPr="00BB74F6" w:rsidRDefault="00195CC4" w:rsidP="00195CC4">
            <w:pPr>
              <w:jc w:val="both"/>
              <w:rPr>
                <w:rFonts w:ascii="Arial" w:hAnsi="Arial" w:cs="Arial"/>
                <w:sz w:val="18"/>
                <w:szCs w:val="18"/>
              </w:rPr>
            </w:pPr>
          </w:p>
        </w:tc>
        <w:tc>
          <w:tcPr>
            <w:tcW w:w="850" w:type="dxa"/>
            <w:vMerge/>
            <w:tcBorders>
              <w:bottom w:val="single" w:sz="4" w:space="0" w:color="auto"/>
            </w:tcBorders>
          </w:tcPr>
          <w:p w14:paraId="27B68A33" w14:textId="77777777" w:rsidR="00195CC4" w:rsidRPr="00BB74F6" w:rsidRDefault="00195CC4" w:rsidP="00195CC4">
            <w:pPr>
              <w:jc w:val="both"/>
              <w:rPr>
                <w:rFonts w:ascii="Arial" w:hAnsi="Arial" w:cs="Arial"/>
                <w:sz w:val="18"/>
                <w:szCs w:val="18"/>
              </w:rPr>
            </w:pPr>
          </w:p>
        </w:tc>
        <w:tc>
          <w:tcPr>
            <w:tcW w:w="1272" w:type="dxa"/>
            <w:vMerge/>
            <w:tcBorders>
              <w:bottom w:val="single" w:sz="4" w:space="0" w:color="auto"/>
            </w:tcBorders>
          </w:tcPr>
          <w:p w14:paraId="20E08FE2" w14:textId="77777777" w:rsidR="00195CC4" w:rsidRPr="00BB74F6" w:rsidRDefault="00195CC4" w:rsidP="00195CC4">
            <w:pPr>
              <w:jc w:val="both"/>
              <w:rPr>
                <w:rFonts w:ascii="Arial" w:hAnsi="Arial" w:cs="Arial"/>
                <w:sz w:val="18"/>
                <w:szCs w:val="18"/>
              </w:rPr>
            </w:pPr>
          </w:p>
        </w:tc>
        <w:tc>
          <w:tcPr>
            <w:tcW w:w="1061" w:type="dxa"/>
            <w:vMerge/>
            <w:tcBorders>
              <w:bottom w:val="single" w:sz="4" w:space="0" w:color="auto"/>
            </w:tcBorders>
          </w:tcPr>
          <w:p w14:paraId="61FCA445" w14:textId="77777777" w:rsidR="00195CC4" w:rsidRPr="00BB74F6" w:rsidRDefault="00195CC4" w:rsidP="00195CC4">
            <w:pPr>
              <w:jc w:val="both"/>
              <w:rPr>
                <w:rFonts w:ascii="Arial" w:hAnsi="Arial" w:cs="Arial"/>
                <w:sz w:val="18"/>
                <w:szCs w:val="18"/>
              </w:rPr>
            </w:pPr>
          </w:p>
        </w:tc>
        <w:tc>
          <w:tcPr>
            <w:tcW w:w="1062" w:type="dxa"/>
            <w:vMerge/>
            <w:tcBorders>
              <w:bottom w:val="single" w:sz="4" w:space="0" w:color="auto"/>
            </w:tcBorders>
          </w:tcPr>
          <w:p w14:paraId="227A68E8" w14:textId="3151BC6E" w:rsidR="00195CC4" w:rsidRPr="00BB74F6" w:rsidRDefault="00195CC4" w:rsidP="00195CC4">
            <w:pPr>
              <w:jc w:val="both"/>
              <w:rPr>
                <w:rFonts w:ascii="Arial" w:hAnsi="Arial" w:cs="Arial"/>
                <w:sz w:val="18"/>
                <w:szCs w:val="18"/>
              </w:rPr>
            </w:pPr>
          </w:p>
        </w:tc>
      </w:tr>
      <w:tr w:rsidR="00F30470" w:rsidRPr="00BB74F6" w14:paraId="69E7415F" w14:textId="77777777" w:rsidTr="0044753E">
        <w:trPr>
          <w:cantSplit/>
        </w:trPr>
        <w:tc>
          <w:tcPr>
            <w:tcW w:w="1042" w:type="dxa"/>
            <w:tcBorders>
              <w:top w:val="single" w:sz="4" w:space="0" w:color="auto"/>
              <w:bottom w:val="dotted" w:sz="4" w:space="0" w:color="auto"/>
            </w:tcBorders>
            <w:shd w:val="clear" w:color="auto" w:fill="auto"/>
          </w:tcPr>
          <w:p w14:paraId="29427F4F" w14:textId="376D6259" w:rsidR="00F30470" w:rsidRPr="0044753E" w:rsidRDefault="00253B1D" w:rsidP="0044753E">
            <w:pPr>
              <w:tabs>
                <w:tab w:val="left" w:pos="0"/>
              </w:tabs>
              <w:jc w:val="center"/>
              <w:rPr>
                <w:rFonts w:ascii="Arial" w:hAnsi="Arial" w:cs="Arial"/>
                <w:sz w:val="18"/>
                <w:szCs w:val="18"/>
                <w:lang w:val="en-GB"/>
              </w:rPr>
            </w:pPr>
            <w:r w:rsidRPr="00BB74F6">
              <w:rPr>
                <w:rFonts w:ascii="Arial" w:hAnsi="Arial" w:cs="Arial"/>
                <w:bCs/>
                <w:sz w:val="18"/>
                <w:szCs w:val="18"/>
                <w:lang w:val="en-GB"/>
              </w:rPr>
              <w:t>Artikel</w:t>
            </w:r>
            <w:r w:rsidR="00F30470" w:rsidRPr="00BB74F6">
              <w:rPr>
                <w:rFonts w:ascii="Arial" w:hAnsi="Arial" w:cs="Arial"/>
                <w:bCs/>
                <w:sz w:val="18"/>
                <w:szCs w:val="18"/>
                <w:lang w:val="en-GB"/>
              </w:rPr>
              <w:t xml:space="preserve"> 4</w:t>
            </w:r>
          </w:p>
        </w:tc>
        <w:tc>
          <w:tcPr>
            <w:tcW w:w="7218" w:type="dxa"/>
            <w:tcBorders>
              <w:top w:val="single" w:sz="4" w:space="0" w:color="auto"/>
              <w:bottom w:val="dotted" w:sz="4" w:space="0" w:color="auto"/>
            </w:tcBorders>
            <w:shd w:val="clear" w:color="auto" w:fill="auto"/>
          </w:tcPr>
          <w:p w14:paraId="177706FE" w14:textId="74234E25" w:rsidR="00F30470" w:rsidRPr="00BB74F6" w:rsidRDefault="009964D3" w:rsidP="00F30470">
            <w:pPr>
              <w:suppressAutoHyphens/>
              <w:jc w:val="both"/>
              <w:rPr>
                <w:rFonts w:ascii="Arial" w:hAnsi="Arial" w:cs="Arial"/>
                <w:b/>
                <w:color w:val="000000"/>
                <w:sz w:val="18"/>
                <w:szCs w:val="18"/>
                <w:lang w:val="en-GB"/>
              </w:rPr>
            </w:pPr>
            <w:r w:rsidRPr="00BB74F6">
              <w:rPr>
                <w:rFonts w:ascii="Arial" w:hAnsi="Arial" w:cs="Arial"/>
                <w:b/>
                <w:color w:val="000000"/>
                <w:sz w:val="18"/>
                <w:szCs w:val="18"/>
                <w:lang w:val="en-GB"/>
              </w:rPr>
              <w:t>Meldepflicht</w:t>
            </w:r>
          </w:p>
          <w:p w14:paraId="4C53EBAE" w14:textId="77777777" w:rsidR="00F30470" w:rsidRPr="00BB74F6" w:rsidRDefault="00F30470" w:rsidP="00F30470">
            <w:pPr>
              <w:suppressAutoHyphens/>
              <w:jc w:val="both"/>
              <w:rPr>
                <w:rFonts w:ascii="Arial" w:hAnsi="Arial" w:cs="Arial"/>
                <w:color w:val="000000"/>
                <w:sz w:val="18"/>
                <w:szCs w:val="18"/>
                <w:lang w:val="en-GB"/>
              </w:rPr>
            </w:pPr>
          </w:p>
          <w:p w14:paraId="4A854EE6" w14:textId="79788DC2" w:rsidR="00F30470" w:rsidRPr="00BB74F6" w:rsidRDefault="009964D3" w:rsidP="00392722">
            <w:pPr>
              <w:pStyle w:val="Listenabsatz"/>
              <w:numPr>
                <w:ilvl w:val="0"/>
                <w:numId w:val="8"/>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Ereignisse, die ein erhebliches Risiko für die Flugsicherheit darstellen können und in eine der nachstehenden Kategorien fallen, sind von den in Absatz 6 aufgeführten Personen über das System zur Erfassung meldepflichtiger Ereignisse gemäß dem vorliegenden Artikel zu melden:</w:t>
            </w:r>
          </w:p>
        </w:tc>
        <w:tc>
          <w:tcPr>
            <w:tcW w:w="2421" w:type="dxa"/>
            <w:tcBorders>
              <w:top w:val="single" w:sz="4" w:space="0" w:color="auto"/>
              <w:bottom w:val="dotted" w:sz="4" w:space="0" w:color="auto"/>
            </w:tcBorders>
            <w:shd w:val="clear" w:color="auto" w:fill="auto"/>
            <w:vAlign w:val="center"/>
          </w:tcPr>
          <w:p w14:paraId="683D38EC" w14:textId="5B2F7502" w:rsidR="00F30470" w:rsidRDefault="00502BC3" w:rsidP="00EF2512">
            <w:pPr>
              <w:suppressAutoHyphens/>
              <w:jc w:val="center"/>
              <w:rPr>
                <w:rFonts w:ascii="Arial" w:hAnsi="Arial" w:cs="Arial"/>
                <w:color w:val="000000"/>
                <w:sz w:val="18"/>
                <w:szCs w:val="18"/>
                <w:lang w:val="pt-BR"/>
              </w:rPr>
            </w:pPr>
            <w:r w:rsidRPr="00BB74F6">
              <w:rPr>
                <w:rFonts w:ascii="Arial" w:hAnsi="Arial" w:cs="Arial"/>
                <w:color w:val="000000"/>
                <w:sz w:val="18"/>
                <w:szCs w:val="18"/>
                <w:lang w:val="pt-BR"/>
              </w:rPr>
              <w:t>Siehe dazu</w:t>
            </w:r>
            <w:r w:rsidR="00AA3A9A" w:rsidRPr="00BB74F6">
              <w:rPr>
                <w:rFonts w:ascii="Arial" w:hAnsi="Arial" w:cs="Arial"/>
                <w:color w:val="000000"/>
                <w:sz w:val="18"/>
                <w:szCs w:val="18"/>
                <w:lang w:val="pt-BR"/>
              </w:rPr>
              <w:t xml:space="preserve"> </w:t>
            </w:r>
            <w:r w:rsidR="00392722">
              <w:rPr>
                <w:rFonts w:ascii="Arial" w:hAnsi="Arial" w:cs="Arial"/>
                <w:color w:val="000000"/>
                <w:sz w:val="18"/>
                <w:szCs w:val="18"/>
                <w:lang w:val="pt-BR"/>
              </w:rPr>
              <w:br/>
            </w:r>
            <w:r w:rsidR="00AA3A9A" w:rsidRPr="00BB74F6">
              <w:rPr>
                <w:rFonts w:ascii="Arial" w:hAnsi="Arial" w:cs="Arial"/>
                <w:color w:val="000000"/>
                <w:sz w:val="18"/>
                <w:szCs w:val="18"/>
                <w:lang w:val="pt-BR"/>
              </w:rPr>
              <w:t>VO (EU) 2015/1018</w:t>
            </w:r>
          </w:p>
          <w:p w14:paraId="52BE980F" w14:textId="77777777" w:rsidR="00EF2512" w:rsidRPr="00BB74F6" w:rsidRDefault="00EF2512" w:rsidP="00EF2512">
            <w:pPr>
              <w:suppressAutoHyphens/>
              <w:jc w:val="center"/>
              <w:rPr>
                <w:rFonts w:ascii="Arial" w:hAnsi="Arial" w:cs="Arial"/>
                <w:color w:val="000000"/>
                <w:sz w:val="18"/>
                <w:szCs w:val="18"/>
                <w:lang w:val="pt-BR"/>
              </w:rPr>
            </w:pPr>
          </w:p>
          <w:sdt>
            <w:sdtPr>
              <w:rPr>
                <w:rFonts w:ascii="Arial" w:hAnsi="Arial" w:cs="Arial"/>
                <w:b/>
              </w:rPr>
              <w:id w:val="528216982"/>
              <w:placeholder>
                <w:docPart w:val="7C12616414BE4E368A75B2092ECFE8E6"/>
              </w:placeholder>
              <w:showingPlcHdr/>
              <w:text/>
            </w:sdtPr>
            <w:sdtEndPr/>
            <w:sdtContent>
              <w:p w14:paraId="363CC7A3" w14:textId="1DCE5786" w:rsidR="005C4C41" w:rsidRPr="00BB74F6" w:rsidRDefault="005C4C41" w:rsidP="00392722">
                <w:pPr>
                  <w:suppressAutoHyphens/>
                  <w:jc w:val="center"/>
                  <w:rPr>
                    <w:rFonts w:ascii="Arial" w:hAnsi="Arial" w:cs="Arial"/>
                    <w:color w:val="000000"/>
                    <w:sz w:val="18"/>
                    <w:szCs w:val="18"/>
                    <w:lang w:val="pt-BR"/>
                  </w:rPr>
                </w:pPr>
                <w:r w:rsidRPr="00BB74F6">
                  <w:rPr>
                    <w:rStyle w:val="Platzhaltertext"/>
                    <w:rFonts w:ascii="Arial" w:hAnsi="Arial" w:cs="Arial"/>
                    <w:sz w:val="20"/>
                  </w:rPr>
                  <w:t>Text…</w:t>
                </w:r>
              </w:p>
            </w:sdtContent>
          </w:sdt>
        </w:tc>
        <w:sdt>
          <w:sdtPr>
            <w:rPr>
              <w:rFonts w:ascii="Arial" w:hAnsi="Arial" w:cs="Arial"/>
              <w:sz w:val="28"/>
              <w:szCs w:val="16"/>
            </w:rPr>
            <w:id w:val="-211576131"/>
            <w14:checkbox>
              <w14:checked w14:val="0"/>
              <w14:checkedState w14:val="2612" w14:font="MS Gothic"/>
              <w14:uncheckedState w14:val="2610" w14:font="MS Gothic"/>
            </w14:checkbox>
          </w:sdtPr>
          <w:sdtEndPr/>
          <w:sdtContent>
            <w:tc>
              <w:tcPr>
                <w:tcW w:w="850" w:type="dxa"/>
                <w:tcBorders>
                  <w:top w:val="single" w:sz="4" w:space="0" w:color="auto"/>
                  <w:bottom w:val="dotted" w:sz="4" w:space="0" w:color="auto"/>
                </w:tcBorders>
                <w:vAlign w:val="center"/>
              </w:tcPr>
              <w:p w14:paraId="5B8F2973" w14:textId="55D7249F" w:rsidR="00F30470" w:rsidRPr="00BB74F6" w:rsidRDefault="00EF2512" w:rsidP="00F30470">
                <w:pPr>
                  <w:jc w:val="center"/>
                  <w:rPr>
                    <w:rFonts w:ascii="Arial" w:hAnsi="Arial" w:cs="Arial"/>
                    <w:sz w:val="18"/>
                    <w:szCs w:val="18"/>
                    <w:lang w:val="en-GB"/>
                  </w:rPr>
                </w:pPr>
                <w:r>
                  <w:rPr>
                    <w:rFonts w:ascii="MS Gothic" w:eastAsia="MS Gothic" w:hAnsi="MS Gothic" w:cs="Arial" w:hint="eastAsia"/>
                    <w:sz w:val="28"/>
                    <w:szCs w:val="16"/>
                  </w:rPr>
                  <w:t>☐</w:t>
                </w:r>
              </w:p>
            </w:tc>
          </w:sdtContent>
        </w:sdt>
        <w:sdt>
          <w:sdtPr>
            <w:rPr>
              <w:rFonts w:ascii="Arial" w:hAnsi="Arial" w:cs="Arial"/>
              <w:sz w:val="28"/>
              <w:szCs w:val="16"/>
            </w:rPr>
            <w:id w:val="-1806999987"/>
            <w14:checkbox>
              <w14:checked w14:val="0"/>
              <w14:checkedState w14:val="2612" w14:font="MS Gothic"/>
              <w14:uncheckedState w14:val="2610" w14:font="MS Gothic"/>
            </w14:checkbox>
          </w:sdtPr>
          <w:sdtEndPr/>
          <w:sdtContent>
            <w:tc>
              <w:tcPr>
                <w:tcW w:w="1272" w:type="dxa"/>
                <w:tcBorders>
                  <w:top w:val="single" w:sz="4" w:space="0" w:color="auto"/>
                  <w:bottom w:val="dotted" w:sz="4" w:space="0" w:color="auto"/>
                </w:tcBorders>
                <w:vAlign w:val="center"/>
              </w:tcPr>
              <w:p w14:paraId="1E35F839" w14:textId="53596DF0" w:rsidR="00F30470" w:rsidRPr="00BB74F6" w:rsidRDefault="00F30470" w:rsidP="00F30470">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23513660"/>
            <w14:checkbox>
              <w14:checked w14:val="0"/>
              <w14:checkedState w14:val="2612" w14:font="MS Gothic"/>
              <w14:uncheckedState w14:val="2610" w14:font="MS Gothic"/>
            </w14:checkbox>
          </w:sdtPr>
          <w:sdtEndPr/>
          <w:sdtContent>
            <w:tc>
              <w:tcPr>
                <w:tcW w:w="1061" w:type="dxa"/>
                <w:tcBorders>
                  <w:top w:val="single" w:sz="4" w:space="0" w:color="auto"/>
                  <w:bottom w:val="dotted" w:sz="4" w:space="0" w:color="auto"/>
                </w:tcBorders>
                <w:vAlign w:val="center"/>
              </w:tcPr>
              <w:p w14:paraId="17805536" w14:textId="28DB817B" w:rsidR="00F30470" w:rsidRPr="00BB74F6" w:rsidRDefault="00F30470" w:rsidP="00F30470">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908058678"/>
            <w14:checkbox>
              <w14:checked w14:val="0"/>
              <w14:checkedState w14:val="2612" w14:font="MS Gothic"/>
              <w14:uncheckedState w14:val="2610" w14:font="MS Gothic"/>
            </w14:checkbox>
          </w:sdtPr>
          <w:sdtEndPr/>
          <w:sdtContent>
            <w:tc>
              <w:tcPr>
                <w:tcW w:w="1062" w:type="dxa"/>
                <w:tcBorders>
                  <w:top w:val="single" w:sz="4" w:space="0" w:color="auto"/>
                  <w:bottom w:val="dotted" w:sz="4" w:space="0" w:color="auto"/>
                </w:tcBorders>
                <w:vAlign w:val="center"/>
              </w:tcPr>
              <w:p w14:paraId="54C37834" w14:textId="080317BD" w:rsidR="00F30470" w:rsidRPr="00BB74F6" w:rsidRDefault="00F30470" w:rsidP="00F30470">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tr>
      <w:tr w:rsidR="00F30470" w:rsidRPr="00BB74F6" w14:paraId="1241B31F" w14:textId="77777777" w:rsidTr="0044753E">
        <w:trPr>
          <w:cantSplit/>
        </w:trPr>
        <w:tc>
          <w:tcPr>
            <w:tcW w:w="1042" w:type="dxa"/>
            <w:tcBorders>
              <w:top w:val="dotted" w:sz="4" w:space="0" w:color="auto"/>
              <w:left w:val="double" w:sz="6" w:space="0" w:color="auto"/>
              <w:bottom w:val="nil"/>
              <w:right w:val="single" w:sz="4" w:space="0" w:color="auto"/>
            </w:tcBorders>
          </w:tcPr>
          <w:p w14:paraId="67C3DB96" w14:textId="77777777" w:rsidR="00F30470" w:rsidRPr="00BB74F6" w:rsidRDefault="00F30470" w:rsidP="00F30470">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tcPr>
          <w:p w14:paraId="6A4216ED" w14:textId="64C633B7" w:rsidR="00392722" w:rsidRDefault="009964D3" w:rsidP="001F245E">
            <w:pPr>
              <w:pStyle w:val="Listenabsatz"/>
              <w:numPr>
                <w:ilvl w:val="0"/>
                <w:numId w:val="9"/>
              </w:numPr>
              <w:spacing w:after="120"/>
              <w:ind w:left="794" w:hanging="397"/>
              <w:contextualSpacing w:val="0"/>
              <w:jc w:val="both"/>
              <w:rPr>
                <w:rFonts w:ascii="Arial" w:hAnsi="Arial" w:cs="Arial"/>
                <w:sz w:val="18"/>
                <w:szCs w:val="18"/>
              </w:rPr>
            </w:pPr>
            <w:r w:rsidRPr="00BB74F6">
              <w:rPr>
                <w:rFonts w:ascii="Arial" w:hAnsi="Arial" w:cs="Arial"/>
                <w:sz w:val="18"/>
                <w:szCs w:val="18"/>
              </w:rPr>
              <w:t>Ereignisse im Zusammenhang mit de</w:t>
            </w:r>
            <w:r w:rsidR="00392722">
              <w:rPr>
                <w:rFonts w:ascii="Arial" w:hAnsi="Arial" w:cs="Arial"/>
                <w:sz w:val="18"/>
                <w:szCs w:val="18"/>
              </w:rPr>
              <w:t>m Betrieb des Luftfahrzeugs wie</w:t>
            </w:r>
          </w:p>
          <w:p w14:paraId="41B3B946" w14:textId="73C970D6" w:rsidR="00392722" w:rsidRDefault="006706B5" w:rsidP="006B35D7">
            <w:pPr>
              <w:pStyle w:val="Listenabsatz"/>
              <w:spacing w:after="120"/>
              <w:ind w:left="1191" w:hanging="397"/>
              <w:contextualSpacing w:val="0"/>
              <w:jc w:val="both"/>
              <w:rPr>
                <w:rFonts w:ascii="Arial" w:hAnsi="Arial" w:cs="Arial"/>
                <w:sz w:val="18"/>
                <w:szCs w:val="18"/>
              </w:rPr>
            </w:pPr>
            <w:r>
              <w:rPr>
                <w:rFonts w:ascii="Arial" w:hAnsi="Arial" w:cs="Arial"/>
                <w:sz w:val="18"/>
                <w:szCs w:val="18"/>
              </w:rPr>
              <w:t>(</w:t>
            </w:r>
            <w:r w:rsidR="009964D3" w:rsidRPr="00BB74F6">
              <w:rPr>
                <w:rFonts w:ascii="Arial" w:hAnsi="Arial" w:cs="Arial"/>
                <w:sz w:val="18"/>
                <w:szCs w:val="18"/>
              </w:rPr>
              <w:t xml:space="preserve">i) </w:t>
            </w:r>
            <w:r w:rsidR="00392722">
              <w:rPr>
                <w:rFonts w:ascii="Arial" w:hAnsi="Arial" w:cs="Arial"/>
                <w:sz w:val="18"/>
                <w:szCs w:val="18"/>
              </w:rPr>
              <w:tab/>
              <w:t>kollisionsbezogene Ereignisse,</w:t>
            </w:r>
          </w:p>
          <w:p w14:paraId="6A4EEF2C" w14:textId="11FAB489" w:rsidR="00392722" w:rsidRDefault="006706B5" w:rsidP="006B35D7">
            <w:pPr>
              <w:pStyle w:val="Listenabsatz"/>
              <w:spacing w:after="120"/>
              <w:ind w:left="1191" w:hanging="397"/>
              <w:contextualSpacing w:val="0"/>
              <w:jc w:val="both"/>
              <w:rPr>
                <w:rFonts w:ascii="Arial" w:hAnsi="Arial" w:cs="Arial"/>
                <w:sz w:val="18"/>
                <w:szCs w:val="18"/>
              </w:rPr>
            </w:pPr>
            <w:r>
              <w:rPr>
                <w:rFonts w:ascii="Arial" w:hAnsi="Arial" w:cs="Arial"/>
                <w:sz w:val="18"/>
                <w:szCs w:val="18"/>
              </w:rPr>
              <w:t>(</w:t>
            </w:r>
            <w:r w:rsidR="009964D3" w:rsidRPr="00BB74F6">
              <w:rPr>
                <w:rFonts w:ascii="Arial" w:hAnsi="Arial" w:cs="Arial"/>
                <w:sz w:val="18"/>
                <w:szCs w:val="18"/>
              </w:rPr>
              <w:t xml:space="preserve">ii) </w:t>
            </w:r>
            <w:r w:rsidR="00392722">
              <w:rPr>
                <w:rFonts w:ascii="Arial" w:hAnsi="Arial" w:cs="Arial"/>
                <w:sz w:val="18"/>
                <w:szCs w:val="18"/>
              </w:rPr>
              <w:tab/>
            </w:r>
            <w:r w:rsidR="009964D3" w:rsidRPr="00BB74F6">
              <w:rPr>
                <w:rFonts w:ascii="Arial" w:hAnsi="Arial" w:cs="Arial"/>
                <w:sz w:val="18"/>
                <w:szCs w:val="18"/>
              </w:rPr>
              <w:t>start</w:t>
            </w:r>
            <w:r w:rsidR="00392722">
              <w:rPr>
                <w:rFonts w:ascii="Arial" w:hAnsi="Arial" w:cs="Arial"/>
                <w:sz w:val="18"/>
                <w:szCs w:val="18"/>
              </w:rPr>
              <w:t>- und landebezogene Ereignisse,</w:t>
            </w:r>
          </w:p>
          <w:p w14:paraId="3D039436" w14:textId="59ECA9BC" w:rsidR="00392722" w:rsidRDefault="006706B5" w:rsidP="006B35D7">
            <w:pPr>
              <w:pStyle w:val="Listenabsatz"/>
              <w:spacing w:after="120"/>
              <w:ind w:left="1191" w:hanging="397"/>
              <w:contextualSpacing w:val="0"/>
              <w:jc w:val="both"/>
              <w:rPr>
                <w:rFonts w:ascii="Arial" w:hAnsi="Arial" w:cs="Arial"/>
                <w:sz w:val="18"/>
                <w:szCs w:val="18"/>
              </w:rPr>
            </w:pPr>
            <w:r>
              <w:rPr>
                <w:rFonts w:ascii="Arial" w:hAnsi="Arial" w:cs="Arial"/>
                <w:sz w:val="18"/>
                <w:szCs w:val="18"/>
              </w:rPr>
              <w:t>(</w:t>
            </w:r>
            <w:r w:rsidR="009964D3" w:rsidRPr="00BB74F6">
              <w:rPr>
                <w:rFonts w:ascii="Arial" w:hAnsi="Arial" w:cs="Arial"/>
                <w:sz w:val="18"/>
                <w:szCs w:val="18"/>
              </w:rPr>
              <w:t xml:space="preserve">iii) </w:t>
            </w:r>
            <w:r w:rsidR="00392722">
              <w:rPr>
                <w:rFonts w:ascii="Arial" w:hAnsi="Arial" w:cs="Arial"/>
                <w:sz w:val="18"/>
                <w:szCs w:val="18"/>
              </w:rPr>
              <w:tab/>
              <w:t>kraftstoffbezogene Ereignisse,</w:t>
            </w:r>
          </w:p>
          <w:p w14:paraId="1F24B268" w14:textId="67387373" w:rsidR="00392722" w:rsidRDefault="006706B5" w:rsidP="006B35D7">
            <w:pPr>
              <w:pStyle w:val="Listenabsatz"/>
              <w:spacing w:after="120"/>
              <w:ind w:left="1191" w:hanging="397"/>
              <w:contextualSpacing w:val="0"/>
              <w:jc w:val="both"/>
              <w:rPr>
                <w:rFonts w:ascii="Arial" w:hAnsi="Arial" w:cs="Arial"/>
                <w:sz w:val="18"/>
                <w:szCs w:val="18"/>
              </w:rPr>
            </w:pPr>
            <w:r>
              <w:rPr>
                <w:rFonts w:ascii="Arial" w:hAnsi="Arial" w:cs="Arial"/>
                <w:sz w:val="18"/>
                <w:szCs w:val="18"/>
              </w:rPr>
              <w:t>(</w:t>
            </w:r>
            <w:r w:rsidR="009964D3" w:rsidRPr="00BB74F6">
              <w:rPr>
                <w:rFonts w:ascii="Arial" w:hAnsi="Arial" w:cs="Arial"/>
                <w:sz w:val="18"/>
                <w:szCs w:val="18"/>
              </w:rPr>
              <w:t xml:space="preserve">iv) </w:t>
            </w:r>
            <w:r w:rsidR="00392722">
              <w:rPr>
                <w:rFonts w:ascii="Arial" w:hAnsi="Arial" w:cs="Arial"/>
                <w:sz w:val="18"/>
                <w:szCs w:val="18"/>
              </w:rPr>
              <w:tab/>
              <w:t>Ereignisse während des Fluges,</w:t>
            </w:r>
          </w:p>
          <w:p w14:paraId="0B423305" w14:textId="7BB20107" w:rsidR="00392722" w:rsidRDefault="006706B5" w:rsidP="006B35D7">
            <w:pPr>
              <w:pStyle w:val="Listenabsatz"/>
              <w:spacing w:after="120"/>
              <w:ind w:left="1191" w:hanging="397"/>
              <w:contextualSpacing w:val="0"/>
              <w:jc w:val="both"/>
              <w:rPr>
                <w:rFonts w:ascii="Arial" w:hAnsi="Arial" w:cs="Arial"/>
                <w:sz w:val="18"/>
                <w:szCs w:val="18"/>
              </w:rPr>
            </w:pPr>
            <w:r>
              <w:rPr>
                <w:rFonts w:ascii="Arial" w:hAnsi="Arial" w:cs="Arial"/>
                <w:sz w:val="18"/>
                <w:szCs w:val="18"/>
              </w:rPr>
              <w:t>(</w:t>
            </w:r>
            <w:r w:rsidR="009964D3" w:rsidRPr="00BB74F6">
              <w:rPr>
                <w:rFonts w:ascii="Arial" w:hAnsi="Arial" w:cs="Arial"/>
                <w:sz w:val="18"/>
                <w:szCs w:val="18"/>
              </w:rPr>
              <w:t xml:space="preserve">v) </w:t>
            </w:r>
            <w:r w:rsidR="00392722">
              <w:rPr>
                <w:rFonts w:ascii="Arial" w:hAnsi="Arial" w:cs="Arial"/>
                <w:sz w:val="18"/>
                <w:szCs w:val="18"/>
              </w:rPr>
              <w:tab/>
            </w:r>
            <w:r w:rsidR="009964D3" w:rsidRPr="00BB74F6">
              <w:rPr>
                <w:rFonts w:ascii="Arial" w:hAnsi="Arial" w:cs="Arial"/>
                <w:sz w:val="18"/>
                <w:szCs w:val="18"/>
              </w:rPr>
              <w:t>kommunikationsbezoge</w:t>
            </w:r>
            <w:r w:rsidR="00392722">
              <w:rPr>
                <w:rFonts w:ascii="Arial" w:hAnsi="Arial" w:cs="Arial"/>
                <w:sz w:val="18"/>
                <w:szCs w:val="18"/>
              </w:rPr>
              <w:t>ne Ereignisse,</w:t>
            </w:r>
          </w:p>
          <w:p w14:paraId="23538298" w14:textId="76DE6C37" w:rsidR="00392722" w:rsidRDefault="006706B5" w:rsidP="006B35D7">
            <w:pPr>
              <w:pStyle w:val="Listenabsatz"/>
              <w:spacing w:after="120"/>
              <w:ind w:left="1191" w:hanging="397"/>
              <w:contextualSpacing w:val="0"/>
              <w:jc w:val="both"/>
              <w:rPr>
                <w:rFonts w:ascii="Arial" w:hAnsi="Arial" w:cs="Arial"/>
                <w:sz w:val="18"/>
                <w:szCs w:val="18"/>
              </w:rPr>
            </w:pPr>
            <w:r>
              <w:rPr>
                <w:rFonts w:ascii="Arial" w:hAnsi="Arial" w:cs="Arial"/>
                <w:sz w:val="18"/>
                <w:szCs w:val="18"/>
              </w:rPr>
              <w:t>(</w:t>
            </w:r>
            <w:r w:rsidR="009964D3" w:rsidRPr="00BB74F6">
              <w:rPr>
                <w:rFonts w:ascii="Arial" w:hAnsi="Arial" w:cs="Arial"/>
                <w:sz w:val="18"/>
                <w:szCs w:val="18"/>
              </w:rPr>
              <w:t xml:space="preserve">vi) </w:t>
            </w:r>
            <w:r w:rsidR="00392722">
              <w:rPr>
                <w:rFonts w:ascii="Arial" w:hAnsi="Arial" w:cs="Arial"/>
                <w:sz w:val="18"/>
                <w:szCs w:val="18"/>
              </w:rPr>
              <w:tab/>
            </w:r>
            <w:r w:rsidR="009964D3" w:rsidRPr="00BB74F6">
              <w:rPr>
                <w:rFonts w:ascii="Arial" w:hAnsi="Arial" w:cs="Arial"/>
                <w:sz w:val="18"/>
                <w:szCs w:val="18"/>
              </w:rPr>
              <w:t xml:space="preserve">Ereignisse bezüglich Verletzungen, Notfällen und </w:t>
            </w:r>
            <w:r w:rsidR="00392722">
              <w:rPr>
                <w:rFonts w:ascii="Arial" w:hAnsi="Arial" w:cs="Arial"/>
                <w:sz w:val="18"/>
                <w:szCs w:val="18"/>
              </w:rPr>
              <w:t>anderen kritischen Situationen,</w:t>
            </w:r>
          </w:p>
          <w:p w14:paraId="4B937033" w14:textId="2C488DFB" w:rsidR="00392722" w:rsidRDefault="006706B5" w:rsidP="006B35D7">
            <w:pPr>
              <w:pStyle w:val="Listenabsatz"/>
              <w:spacing w:after="120"/>
              <w:ind w:left="1191" w:hanging="397"/>
              <w:contextualSpacing w:val="0"/>
              <w:jc w:val="both"/>
              <w:rPr>
                <w:rFonts w:ascii="Arial" w:hAnsi="Arial" w:cs="Arial"/>
                <w:sz w:val="18"/>
                <w:szCs w:val="18"/>
              </w:rPr>
            </w:pPr>
            <w:r>
              <w:rPr>
                <w:rFonts w:ascii="Arial" w:hAnsi="Arial" w:cs="Arial"/>
                <w:sz w:val="18"/>
                <w:szCs w:val="18"/>
              </w:rPr>
              <w:t>(</w:t>
            </w:r>
            <w:r w:rsidR="009964D3" w:rsidRPr="00BB74F6">
              <w:rPr>
                <w:rFonts w:ascii="Arial" w:hAnsi="Arial" w:cs="Arial"/>
                <w:sz w:val="18"/>
                <w:szCs w:val="18"/>
              </w:rPr>
              <w:t xml:space="preserve">vii) </w:t>
            </w:r>
            <w:r w:rsidR="00392722">
              <w:rPr>
                <w:rFonts w:ascii="Arial" w:hAnsi="Arial" w:cs="Arial"/>
                <w:sz w:val="18"/>
                <w:szCs w:val="18"/>
              </w:rPr>
              <w:tab/>
            </w:r>
            <w:r w:rsidR="009964D3" w:rsidRPr="00BB74F6">
              <w:rPr>
                <w:rFonts w:ascii="Arial" w:hAnsi="Arial" w:cs="Arial"/>
                <w:sz w:val="18"/>
                <w:szCs w:val="18"/>
              </w:rPr>
              <w:t xml:space="preserve">Einsatzunfähigkeit der Besatzung und andere Ereignisse im </w:t>
            </w:r>
            <w:r w:rsidR="00392722">
              <w:rPr>
                <w:rFonts w:ascii="Arial" w:hAnsi="Arial" w:cs="Arial"/>
                <w:sz w:val="18"/>
                <w:szCs w:val="18"/>
              </w:rPr>
              <w:t>Zusammen</w:t>
            </w:r>
            <w:r w:rsidR="001F245E">
              <w:rPr>
                <w:rFonts w:ascii="Arial" w:hAnsi="Arial" w:cs="Arial"/>
                <w:sz w:val="18"/>
                <w:szCs w:val="18"/>
              </w:rPr>
              <w:t>-</w:t>
            </w:r>
            <w:r w:rsidR="00392722">
              <w:rPr>
                <w:rFonts w:ascii="Arial" w:hAnsi="Arial" w:cs="Arial"/>
                <w:sz w:val="18"/>
                <w:szCs w:val="18"/>
              </w:rPr>
              <w:t>hang mit der Besatzung,</w:t>
            </w:r>
          </w:p>
          <w:p w14:paraId="059842EC" w14:textId="361C3D4E" w:rsidR="00F30470" w:rsidRPr="00BB74F6" w:rsidRDefault="006706B5" w:rsidP="001F245E">
            <w:pPr>
              <w:pStyle w:val="Listenabsatz"/>
              <w:ind w:left="1191" w:hanging="397"/>
              <w:contextualSpacing w:val="0"/>
              <w:jc w:val="both"/>
              <w:rPr>
                <w:rFonts w:ascii="Arial" w:hAnsi="Arial" w:cs="Arial"/>
                <w:sz w:val="18"/>
                <w:szCs w:val="18"/>
              </w:rPr>
            </w:pPr>
            <w:r>
              <w:rPr>
                <w:rFonts w:ascii="Arial" w:hAnsi="Arial" w:cs="Arial"/>
                <w:sz w:val="18"/>
                <w:szCs w:val="18"/>
              </w:rPr>
              <w:t>(</w:t>
            </w:r>
            <w:r w:rsidR="009964D3" w:rsidRPr="00BB74F6">
              <w:rPr>
                <w:rFonts w:ascii="Arial" w:hAnsi="Arial" w:cs="Arial"/>
                <w:sz w:val="18"/>
                <w:szCs w:val="18"/>
              </w:rPr>
              <w:t xml:space="preserve">viii) </w:t>
            </w:r>
            <w:r w:rsidR="00392722">
              <w:rPr>
                <w:rFonts w:ascii="Arial" w:hAnsi="Arial" w:cs="Arial"/>
                <w:sz w:val="18"/>
                <w:szCs w:val="18"/>
              </w:rPr>
              <w:tab/>
            </w:r>
            <w:r w:rsidR="009964D3" w:rsidRPr="00BB74F6">
              <w:rPr>
                <w:rFonts w:ascii="Arial" w:hAnsi="Arial" w:cs="Arial"/>
                <w:sz w:val="18"/>
                <w:szCs w:val="18"/>
              </w:rPr>
              <w:t>Wetterbedingungen oder luftsicherheitsbezogene Ereignisse;</w:t>
            </w:r>
          </w:p>
        </w:tc>
        <w:tc>
          <w:tcPr>
            <w:tcW w:w="2421" w:type="dxa"/>
            <w:tcBorders>
              <w:top w:val="dotted" w:sz="4" w:space="0" w:color="auto"/>
              <w:left w:val="single" w:sz="4" w:space="0" w:color="auto"/>
              <w:bottom w:val="dotted" w:sz="4" w:space="0" w:color="auto"/>
            </w:tcBorders>
            <w:vAlign w:val="center"/>
          </w:tcPr>
          <w:p w14:paraId="2CF8892E" w14:textId="77777777" w:rsidR="00F30470" w:rsidRDefault="00502BC3" w:rsidP="00EF2512">
            <w:pPr>
              <w:jc w:val="center"/>
              <w:rPr>
                <w:rFonts w:ascii="Arial" w:hAnsi="Arial" w:cs="Arial"/>
                <w:sz w:val="18"/>
                <w:szCs w:val="18"/>
              </w:rPr>
            </w:pPr>
            <w:r w:rsidRPr="00BB74F6">
              <w:rPr>
                <w:rFonts w:ascii="Arial" w:hAnsi="Arial" w:cs="Arial"/>
                <w:sz w:val="18"/>
                <w:szCs w:val="18"/>
              </w:rPr>
              <w:t>Abhängig von Organisationsart und Genehmigungsumfang</w:t>
            </w:r>
          </w:p>
          <w:p w14:paraId="11B49363" w14:textId="77777777" w:rsidR="00EF2512" w:rsidRPr="00BB74F6" w:rsidRDefault="00EF2512" w:rsidP="00EF2512">
            <w:pPr>
              <w:jc w:val="center"/>
              <w:rPr>
                <w:rFonts w:ascii="Arial" w:hAnsi="Arial" w:cs="Arial"/>
                <w:sz w:val="18"/>
                <w:szCs w:val="18"/>
              </w:rPr>
            </w:pPr>
          </w:p>
          <w:sdt>
            <w:sdtPr>
              <w:rPr>
                <w:rFonts w:ascii="Arial" w:hAnsi="Arial" w:cs="Arial"/>
                <w:b/>
              </w:rPr>
              <w:id w:val="-1419328695"/>
              <w:placeholder>
                <w:docPart w:val="546E3A28F9CA4D85AF54EDC64CE829D7"/>
              </w:placeholder>
              <w:showingPlcHdr/>
              <w:text/>
            </w:sdtPr>
            <w:sdtEndPr/>
            <w:sdtContent>
              <w:p w14:paraId="05CA237D" w14:textId="1F0ABEBC" w:rsidR="005C4C41" w:rsidRPr="00BB74F6" w:rsidRDefault="005C4C41" w:rsidP="00392722">
                <w:pPr>
                  <w:jc w:val="center"/>
                  <w:rPr>
                    <w:rFonts w:ascii="Arial" w:hAnsi="Arial" w:cs="Arial"/>
                    <w:sz w:val="18"/>
                    <w:szCs w:val="18"/>
                  </w:rPr>
                </w:pPr>
                <w:r w:rsidRPr="00BB74F6">
                  <w:rPr>
                    <w:rStyle w:val="Platzhaltertext"/>
                    <w:rFonts w:ascii="Arial" w:hAnsi="Arial" w:cs="Arial"/>
                    <w:sz w:val="20"/>
                  </w:rPr>
                  <w:t>Text…</w:t>
                </w:r>
              </w:p>
            </w:sdtContent>
          </w:sdt>
        </w:tc>
        <w:sdt>
          <w:sdtPr>
            <w:rPr>
              <w:rFonts w:ascii="Arial" w:hAnsi="Arial" w:cs="Arial"/>
              <w:sz w:val="28"/>
              <w:szCs w:val="16"/>
            </w:rPr>
            <w:id w:val="-1665862226"/>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1E881C84" w14:textId="7463F3EB" w:rsidR="00F30470" w:rsidRPr="00BB74F6" w:rsidRDefault="00C1397F" w:rsidP="00F30470">
                <w:pPr>
                  <w:jc w:val="center"/>
                  <w:rPr>
                    <w:rFonts w:ascii="Arial" w:hAnsi="Arial" w:cs="Arial"/>
                    <w:sz w:val="18"/>
                    <w:szCs w:val="18"/>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995835951"/>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66BAA4BB" w14:textId="093175C1" w:rsidR="00F30470" w:rsidRPr="00BB74F6" w:rsidRDefault="00F30470" w:rsidP="00F30470">
                <w:pPr>
                  <w:jc w:val="center"/>
                  <w:rPr>
                    <w:rFonts w:ascii="Arial" w:hAnsi="Arial" w:cs="Arial"/>
                    <w:sz w:val="18"/>
                    <w:szCs w:val="18"/>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9144349"/>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214E7D4A" w14:textId="497F31BF" w:rsidR="00F30470" w:rsidRPr="00BB74F6" w:rsidRDefault="00F30470" w:rsidP="00F30470">
                <w:pPr>
                  <w:jc w:val="center"/>
                  <w:rPr>
                    <w:rFonts w:ascii="Arial" w:hAnsi="Arial" w:cs="Arial"/>
                    <w:sz w:val="18"/>
                    <w:szCs w:val="18"/>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507119663"/>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47F80E19" w14:textId="2FA454EA" w:rsidR="00F30470" w:rsidRPr="00BB74F6" w:rsidRDefault="00F30470" w:rsidP="00F30470">
                <w:pPr>
                  <w:jc w:val="center"/>
                  <w:rPr>
                    <w:rFonts w:ascii="Arial" w:hAnsi="Arial" w:cs="Arial"/>
                    <w:sz w:val="18"/>
                    <w:szCs w:val="18"/>
                  </w:rPr>
                </w:pPr>
                <w:r w:rsidRPr="00BB74F6">
                  <w:rPr>
                    <w:rFonts w:ascii="Segoe UI Symbol" w:eastAsia="MS Gothic" w:hAnsi="Segoe UI Symbol" w:cs="Segoe UI Symbol"/>
                    <w:sz w:val="28"/>
                    <w:szCs w:val="16"/>
                  </w:rPr>
                  <w:t>☐</w:t>
                </w:r>
              </w:p>
            </w:tc>
          </w:sdtContent>
        </w:sdt>
      </w:tr>
      <w:tr w:rsidR="00F30470" w:rsidRPr="00BB74F6" w14:paraId="78F28F06" w14:textId="77777777" w:rsidTr="00EF2512">
        <w:trPr>
          <w:cantSplit/>
        </w:trPr>
        <w:tc>
          <w:tcPr>
            <w:tcW w:w="1042" w:type="dxa"/>
            <w:tcBorders>
              <w:top w:val="nil"/>
              <w:left w:val="double" w:sz="6" w:space="0" w:color="auto"/>
              <w:bottom w:val="nil"/>
              <w:right w:val="single" w:sz="4" w:space="0" w:color="auto"/>
            </w:tcBorders>
          </w:tcPr>
          <w:p w14:paraId="7D815E29" w14:textId="04966C73" w:rsidR="00F30470" w:rsidRPr="00BB74F6" w:rsidRDefault="00F30470" w:rsidP="00F30470">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dotted" w:sz="4" w:space="0" w:color="auto"/>
              <w:right w:val="single" w:sz="4" w:space="0" w:color="auto"/>
            </w:tcBorders>
          </w:tcPr>
          <w:p w14:paraId="1FB5F48A" w14:textId="0EE13210" w:rsidR="00392722" w:rsidRDefault="009964D3" w:rsidP="001F245E">
            <w:pPr>
              <w:pStyle w:val="Listenabsatz"/>
              <w:numPr>
                <w:ilvl w:val="0"/>
                <w:numId w:val="9"/>
              </w:numPr>
              <w:spacing w:after="120"/>
              <w:ind w:left="794" w:hanging="397"/>
              <w:contextualSpacing w:val="0"/>
              <w:jc w:val="both"/>
              <w:rPr>
                <w:rFonts w:ascii="Arial" w:hAnsi="Arial" w:cs="Arial"/>
                <w:sz w:val="18"/>
                <w:szCs w:val="18"/>
              </w:rPr>
            </w:pPr>
            <w:r w:rsidRPr="00BB74F6">
              <w:rPr>
                <w:rFonts w:ascii="Arial" w:hAnsi="Arial" w:cs="Arial"/>
                <w:sz w:val="18"/>
                <w:szCs w:val="18"/>
              </w:rPr>
              <w:t xml:space="preserve">Ereignisse im Zusammenhang mit technischen Zuständen, Wartung und Instandsetzung des Luftfahrzeugs wie </w:t>
            </w:r>
          </w:p>
          <w:p w14:paraId="242B0BAC" w14:textId="5149DDE3" w:rsidR="00392722" w:rsidRDefault="009964D3" w:rsidP="006B35D7">
            <w:pPr>
              <w:pStyle w:val="Listenabsatz"/>
              <w:numPr>
                <w:ilvl w:val="0"/>
                <w:numId w:val="65"/>
              </w:numPr>
              <w:spacing w:after="120"/>
              <w:ind w:left="1191" w:hanging="397"/>
              <w:contextualSpacing w:val="0"/>
              <w:jc w:val="both"/>
              <w:rPr>
                <w:rFonts w:ascii="Arial" w:hAnsi="Arial" w:cs="Arial"/>
                <w:sz w:val="18"/>
                <w:szCs w:val="18"/>
              </w:rPr>
            </w:pPr>
            <w:r w:rsidRPr="00BB74F6">
              <w:rPr>
                <w:rFonts w:ascii="Arial" w:hAnsi="Arial" w:cs="Arial"/>
                <w:sz w:val="18"/>
                <w:szCs w:val="18"/>
              </w:rPr>
              <w:t>strukt</w:t>
            </w:r>
            <w:r w:rsidR="00392722">
              <w:rPr>
                <w:rFonts w:ascii="Arial" w:hAnsi="Arial" w:cs="Arial"/>
                <w:sz w:val="18"/>
                <w:szCs w:val="18"/>
              </w:rPr>
              <w:t>urelles Versagen von Bauteilen,</w:t>
            </w:r>
          </w:p>
          <w:p w14:paraId="1CB2EA3D" w14:textId="2E884984" w:rsidR="00392722" w:rsidRDefault="00392722" w:rsidP="006B35D7">
            <w:pPr>
              <w:pStyle w:val="Listenabsatz"/>
              <w:numPr>
                <w:ilvl w:val="0"/>
                <w:numId w:val="65"/>
              </w:numPr>
              <w:spacing w:after="120"/>
              <w:ind w:left="1191" w:hanging="397"/>
              <w:contextualSpacing w:val="0"/>
              <w:jc w:val="both"/>
              <w:rPr>
                <w:rFonts w:ascii="Arial" w:hAnsi="Arial" w:cs="Arial"/>
                <w:sz w:val="18"/>
                <w:szCs w:val="18"/>
              </w:rPr>
            </w:pPr>
            <w:r>
              <w:rPr>
                <w:rFonts w:ascii="Arial" w:hAnsi="Arial" w:cs="Arial"/>
                <w:sz w:val="18"/>
                <w:szCs w:val="18"/>
              </w:rPr>
              <w:t>Fehlfunktion von Systemen,</w:t>
            </w:r>
          </w:p>
          <w:p w14:paraId="4814638D" w14:textId="6736A079" w:rsidR="00392722" w:rsidRDefault="009964D3" w:rsidP="006B35D7">
            <w:pPr>
              <w:pStyle w:val="Listenabsatz"/>
              <w:numPr>
                <w:ilvl w:val="0"/>
                <w:numId w:val="65"/>
              </w:numPr>
              <w:spacing w:after="120"/>
              <w:ind w:left="1191" w:hanging="397"/>
              <w:contextualSpacing w:val="0"/>
              <w:jc w:val="both"/>
              <w:rPr>
                <w:rFonts w:ascii="Arial" w:hAnsi="Arial" w:cs="Arial"/>
                <w:sz w:val="18"/>
                <w:szCs w:val="18"/>
              </w:rPr>
            </w:pPr>
            <w:r w:rsidRPr="00BB74F6">
              <w:rPr>
                <w:rFonts w:ascii="Arial" w:hAnsi="Arial" w:cs="Arial"/>
                <w:sz w:val="18"/>
                <w:szCs w:val="18"/>
              </w:rPr>
              <w:t xml:space="preserve">Probleme </w:t>
            </w:r>
            <w:r w:rsidR="00392722">
              <w:rPr>
                <w:rFonts w:ascii="Arial" w:hAnsi="Arial" w:cs="Arial"/>
                <w:sz w:val="18"/>
                <w:szCs w:val="18"/>
              </w:rPr>
              <w:t>bei Wartung und Instandsetzung,</w:t>
            </w:r>
          </w:p>
          <w:p w14:paraId="32CF3625" w14:textId="0861D582" w:rsidR="00F30470" w:rsidRPr="00BB74F6" w:rsidRDefault="009964D3" w:rsidP="001F245E">
            <w:pPr>
              <w:pStyle w:val="Listenabsatz"/>
              <w:numPr>
                <w:ilvl w:val="0"/>
                <w:numId w:val="65"/>
              </w:numPr>
              <w:ind w:left="1191" w:hanging="397"/>
              <w:contextualSpacing w:val="0"/>
              <w:jc w:val="both"/>
              <w:rPr>
                <w:rFonts w:ascii="Arial" w:hAnsi="Arial" w:cs="Arial"/>
                <w:sz w:val="18"/>
                <w:szCs w:val="18"/>
              </w:rPr>
            </w:pPr>
            <w:r w:rsidRPr="00BB74F6">
              <w:rPr>
                <w:rFonts w:ascii="Arial" w:hAnsi="Arial" w:cs="Arial"/>
                <w:sz w:val="18"/>
                <w:szCs w:val="18"/>
              </w:rPr>
              <w:t>Probleme mit Antriebssystemen (einschließlich Motoren, Propellern und Rotorsystemen) und Probleme mit Hilfsturbinen (APU);</w:t>
            </w:r>
          </w:p>
        </w:tc>
        <w:tc>
          <w:tcPr>
            <w:tcW w:w="2421" w:type="dxa"/>
            <w:tcBorders>
              <w:top w:val="dotted" w:sz="4" w:space="0" w:color="auto"/>
              <w:left w:val="single" w:sz="4" w:space="0" w:color="auto"/>
              <w:bottom w:val="dotted" w:sz="4" w:space="0" w:color="auto"/>
            </w:tcBorders>
            <w:vAlign w:val="center"/>
          </w:tcPr>
          <w:p w14:paraId="6102A55F" w14:textId="77777777" w:rsidR="00EF2512" w:rsidRDefault="00502BC3" w:rsidP="00EF2512">
            <w:pPr>
              <w:jc w:val="center"/>
              <w:rPr>
                <w:rFonts w:ascii="Arial" w:hAnsi="Arial" w:cs="Arial"/>
                <w:sz w:val="18"/>
                <w:szCs w:val="18"/>
              </w:rPr>
            </w:pPr>
            <w:r w:rsidRPr="00BB74F6">
              <w:rPr>
                <w:rFonts w:ascii="Arial" w:hAnsi="Arial" w:cs="Arial"/>
                <w:sz w:val="18"/>
                <w:szCs w:val="18"/>
              </w:rPr>
              <w:t>Abhängig von Organisationsart und Genehmigungsumfang</w:t>
            </w:r>
          </w:p>
          <w:p w14:paraId="445D911C" w14:textId="77777777" w:rsidR="00EF2512" w:rsidRDefault="00EF2512" w:rsidP="00EF2512">
            <w:pPr>
              <w:jc w:val="center"/>
              <w:rPr>
                <w:rFonts w:ascii="Arial" w:hAnsi="Arial" w:cs="Arial"/>
                <w:sz w:val="18"/>
                <w:szCs w:val="18"/>
              </w:rPr>
            </w:pPr>
          </w:p>
          <w:p w14:paraId="525D05D4" w14:textId="37CB7A50" w:rsidR="00F30470" w:rsidRPr="00BB74F6" w:rsidRDefault="000D6138" w:rsidP="00392722">
            <w:pPr>
              <w:jc w:val="center"/>
              <w:rPr>
                <w:rFonts w:ascii="Arial" w:hAnsi="Arial" w:cs="Arial"/>
                <w:sz w:val="18"/>
                <w:szCs w:val="18"/>
              </w:rPr>
            </w:pPr>
            <w:sdt>
              <w:sdtPr>
                <w:rPr>
                  <w:rFonts w:ascii="Arial" w:hAnsi="Arial" w:cs="Arial"/>
                  <w:b/>
                </w:rPr>
                <w:id w:val="-315888039"/>
                <w:placeholder>
                  <w:docPart w:val="F50066F64CA44372A5BD529C49C91D19"/>
                </w:placeholder>
                <w:showingPlcHdr/>
                <w:text/>
              </w:sdtPr>
              <w:sdtEndPr/>
              <w:sdtContent>
                <w:r w:rsidR="005C4C41" w:rsidRPr="00BB74F6">
                  <w:rPr>
                    <w:rStyle w:val="Platzhaltertext"/>
                    <w:rFonts w:ascii="Arial" w:hAnsi="Arial" w:cs="Arial"/>
                    <w:sz w:val="20"/>
                  </w:rPr>
                  <w:t>Text…</w:t>
                </w:r>
              </w:sdtContent>
            </w:sdt>
          </w:p>
        </w:tc>
        <w:sdt>
          <w:sdtPr>
            <w:rPr>
              <w:rFonts w:ascii="Arial" w:hAnsi="Arial" w:cs="Arial"/>
              <w:sz w:val="28"/>
              <w:szCs w:val="16"/>
            </w:rPr>
            <w:id w:val="1677915101"/>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53E11E7A" w14:textId="54B666DA" w:rsidR="00F30470" w:rsidRPr="00BB74F6" w:rsidRDefault="00F30470" w:rsidP="00F30470">
                <w:pPr>
                  <w:jc w:val="center"/>
                  <w:rPr>
                    <w:rFonts w:ascii="Arial" w:hAnsi="Arial" w:cs="Arial"/>
                    <w:sz w:val="18"/>
                    <w:szCs w:val="18"/>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843551335"/>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7E5B1412" w14:textId="7494926F" w:rsidR="00F30470" w:rsidRPr="00BB74F6" w:rsidRDefault="00F30470" w:rsidP="00F30470">
                <w:pPr>
                  <w:jc w:val="center"/>
                  <w:rPr>
                    <w:rFonts w:ascii="Arial" w:hAnsi="Arial" w:cs="Arial"/>
                    <w:sz w:val="18"/>
                    <w:szCs w:val="18"/>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767624479"/>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071DEA02" w14:textId="02C292FB" w:rsidR="00F30470" w:rsidRPr="00BB74F6" w:rsidRDefault="00F30470" w:rsidP="00F30470">
                <w:pPr>
                  <w:jc w:val="center"/>
                  <w:rPr>
                    <w:rFonts w:ascii="Arial" w:hAnsi="Arial" w:cs="Arial"/>
                    <w:sz w:val="18"/>
                    <w:szCs w:val="18"/>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87622875"/>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210932E7" w14:textId="7D8D54F6" w:rsidR="00F30470" w:rsidRPr="00BB74F6" w:rsidRDefault="00F30470" w:rsidP="00F30470">
                <w:pPr>
                  <w:jc w:val="center"/>
                  <w:rPr>
                    <w:rFonts w:ascii="Arial" w:hAnsi="Arial" w:cs="Arial"/>
                    <w:sz w:val="18"/>
                    <w:szCs w:val="18"/>
                  </w:rPr>
                </w:pPr>
                <w:r w:rsidRPr="00BB74F6">
                  <w:rPr>
                    <w:rFonts w:ascii="Segoe UI Symbol" w:eastAsia="MS Gothic" w:hAnsi="Segoe UI Symbol" w:cs="Segoe UI Symbol"/>
                    <w:sz w:val="28"/>
                    <w:szCs w:val="16"/>
                  </w:rPr>
                  <w:t>☐</w:t>
                </w:r>
              </w:p>
            </w:tc>
          </w:sdtContent>
        </w:sdt>
      </w:tr>
      <w:tr w:rsidR="00F30470" w:rsidRPr="00BB74F6" w14:paraId="012420C8" w14:textId="77777777" w:rsidTr="00EF2512">
        <w:trPr>
          <w:cantSplit/>
        </w:trPr>
        <w:tc>
          <w:tcPr>
            <w:tcW w:w="1042" w:type="dxa"/>
            <w:tcBorders>
              <w:top w:val="nil"/>
              <w:left w:val="double" w:sz="6" w:space="0" w:color="auto"/>
              <w:bottom w:val="dotted" w:sz="4" w:space="0" w:color="auto"/>
              <w:right w:val="single" w:sz="4" w:space="0" w:color="auto"/>
            </w:tcBorders>
          </w:tcPr>
          <w:p w14:paraId="0C65C17C" w14:textId="77777777" w:rsidR="00F30470" w:rsidRPr="00BB74F6" w:rsidRDefault="00F30470" w:rsidP="00F30470">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dotted" w:sz="4" w:space="0" w:color="auto"/>
              <w:right w:val="single" w:sz="4" w:space="0" w:color="auto"/>
            </w:tcBorders>
          </w:tcPr>
          <w:p w14:paraId="42BB3490" w14:textId="2CC26E20" w:rsidR="00392722" w:rsidRDefault="00093C93" w:rsidP="001F245E">
            <w:pPr>
              <w:pStyle w:val="Listenabsatz"/>
              <w:numPr>
                <w:ilvl w:val="0"/>
                <w:numId w:val="9"/>
              </w:numPr>
              <w:spacing w:after="120"/>
              <w:ind w:left="794" w:hanging="397"/>
              <w:contextualSpacing w:val="0"/>
              <w:jc w:val="both"/>
              <w:rPr>
                <w:rFonts w:ascii="Arial" w:hAnsi="Arial" w:cs="Arial"/>
                <w:sz w:val="18"/>
                <w:szCs w:val="18"/>
              </w:rPr>
            </w:pPr>
            <w:r w:rsidRPr="00BB74F6">
              <w:rPr>
                <w:rFonts w:ascii="Arial" w:hAnsi="Arial" w:cs="Arial"/>
                <w:sz w:val="18"/>
                <w:szCs w:val="18"/>
              </w:rPr>
              <w:t>Ereignisse im Zusammenhang mit Flugsicherungsd</w:t>
            </w:r>
            <w:r w:rsidR="00392722">
              <w:rPr>
                <w:rFonts w:ascii="Arial" w:hAnsi="Arial" w:cs="Arial"/>
                <w:sz w:val="18"/>
                <w:szCs w:val="18"/>
              </w:rPr>
              <w:t>iensten und -einrichtungen wie</w:t>
            </w:r>
          </w:p>
          <w:p w14:paraId="363825A3" w14:textId="1E30FDCA" w:rsidR="00392722" w:rsidRDefault="00093C93" w:rsidP="006B35D7">
            <w:pPr>
              <w:pStyle w:val="Listenabsatz"/>
              <w:numPr>
                <w:ilvl w:val="0"/>
                <w:numId w:val="66"/>
              </w:numPr>
              <w:spacing w:after="120"/>
              <w:ind w:left="1191" w:hanging="397"/>
              <w:contextualSpacing w:val="0"/>
              <w:jc w:val="both"/>
              <w:rPr>
                <w:rFonts w:ascii="Arial" w:hAnsi="Arial" w:cs="Arial"/>
                <w:sz w:val="18"/>
                <w:szCs w:val="18"/>
              </w:rPr>
            </w:pPr>
            <w:r w:rsidRPr="00BB74F6">
              <w:rPr>
                <w:rFonts w:ascii="Arial" w:hAnsi="Arial" w:cs="Arial"/>
                <w:sz w:val="18"/>
                <w:szCs w:val="18"/>
              </w:rPr>
              <w:t xml:space="preserve">Zusammenstöße, Beinahezusammenstöße oder Möglichkeit eines Zusammenstoßes, </w:t>
            </w:r>
          </w:p>
          <w:p w14:paraId="23DCDAC2" w14:textId="77777777" w:rsidR="00392722" w:rsidRDefault="00093C93" w:rsidP="006B35D7">
            <w:pPr>
              <w:pStyle w:val="Listenabsatz"/>
              <w:numPr>
                <w:ilvl w:val="0"/>
                <w:numId w:val="66"/>
              </w:numPr>
              <w:spacing w:after="120"/>
              <w:ind w:left="1191" w:hanging="397"/>
              <w:contextualSpacing w:val="0"/>
              <w:jc w:val="both"/>
              <w:rPr>
                <w:rFonts w:ascii="Arial" w:hAnsi="Arial" w:cs="Arial"/>
                <w:sz w:val="18"/>
                <w:szCs w:val="18"/>
              </w:rPr>
            </w:pPr>
            <w:r w:rsidRPr="00BB74F6">
              <w:rPr>
                <w:rFonts w:ascii="Arial" w:hAnsi="Arial" w:cs="Arial"/>
                <w:sz w:val="18"/>
                <w:szCs w:val="18"/>
              </w:rPr>
              <w:t xml:space="preserve">spezifische Ereignisse in den Bereichen Flugverkehrsmanagement (ATM) und Flugsicherungsdienste (ANS), </w:t>
            </w:r>
          </w:p>
          <w:p w14:paraId="04C4D713" w14:textId="54E3B3BA" w:rsidR="00F30470" w:rsidRPr="00BB74F6" w:rsidRDefault="00093C93" w:rsidP="001F245E">
            <w:pPr>
              <w:pStyle w:val="Listenabsatz"/>
              <w:numPr>
                <w:ilvl w:val="0"/>
                <w:numId w:val="66"/>
              </w:numPr>
              <w:ind w:left="1191" w:hanging="397"/>
              <w:contextualSpacing w:val="0"/>
              <w:jc w:val="both"/>
              <w:rPr>
                <w:rFonts w:ascii="Arial" w:hAnsi="Arial" w:cs="Arial"/>
                <w:sz w:val="18"/>
                <w:szCs w:val="18"/>
              </w:rPr>
            </w:pPr>
            <w:r w:rsidRPr="00BB74F6">
              <w:rPr>
                <w:rFonts w:ascii="Arial" w:hAnsi="Arial" w:cs="Arial"/>
                <w:sz w:val="18"/>
                <w:szCs w:val="18"/>
              </w:rPr>
              <w:t>auf den ATM/ANS-Betrieb bezogene Ereignisse;</w:t>
            </w:r>
          </w:p>
        </w:tc>
        <w:tc>
          <w:tcPr>
            <w:tcW w:w="2421" w:type="dxa"/>
            <w:tcBorders>
              <w:top w:val="dotted" w:sz="4" w:space="0" w:color="auto"/>
              <w:left w:val="single" w:sz="4" w:space="0" w:color="auto"/>
              <w:bottom w:val="dotted" w:sz="4" w:space="0" w:color="auto"/>
            </w:tcBorders>
            <w:vAlign w:val="center"/>
          </w:tcPr>
          <w:p w14:paraId="0E7BAD73" w14:textId="79877B25" w:rsidR="00F30470" w:rsidRPr="00BB74F6" w:rsidRDefault="00253B1D" w:rsidP="00392722">
            <w:pPr>
              <w:jc w:val="center"/>
              <w:rPr>
                <w:rFonts w:ascii="Arial" w:hAnsi="Arial" w:cs="Arial"/>
                <w:sz w:val="18"/>
                <w:szCs w:val="18"/>
              </w:rPr>
            </w:pPr>
            <w:r w:rsidRPr="00BB74F6">
              <w:rPr>
                <w:rFonts w:ascii="Arial" w:hAnsi="Arial" w:cs="Arial"/>
                <w:color w:val="000000"/>
                <w:sz w:val="18"/>
                <w:szCs w:val="18"/>
                <w:lang w:val="pt-BR"/>
              </w:rPr>
              <w:t>Lediglich zur Information!</w:t>
            </w:r>
          </w:p>
        </w:tc>
        <w:tc>
          <w:tcPr>
            <w:tcW w:w="850" w:type="dxa"/>
            <w:tcBorders>
              <w:top w:val="dotted" w:sz="4" w:space="0" w:color="auto"/>
              <w:bottom w:val="dotted" w:sz="4" w:space="0" w:color="auto"/>
            </w:tcBorders>
            <w:vAlign w:val="center"/>
          </w:tcPr>
          <w:p w14:paraId="5863484B" w14:textId="6094AD3A" w:rsidR="00F30470" w:rsidRPr="00BB74F6" w:rsidRDefault="005C4C41" w:rsidP="00F30470">
            <w:pPr>
              <w:jc w:val="center"/>
              <w:rPr>
                <w:rFonts w:ascii="Arial" w:hAnsi="Arial" w:cs="Arial"/>
                <w:sz w:val="18"/>
                <w:szCs w:val="18"/>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73D941DB" w14:textId="7880D08E" w:rsidR="00F30470" w:rsidRPr="00BB74F6" w:rsidRDefault="00F30470" w:rsidP="00F30470">
            <w:pPr>
              <w:jc w:val="center"/>
              <w:rPr>
                <w:rFonts w:ascii="Arial" w:hAnsi="Arial" w:cs="Arial"/>
                <w:sz w:val="18"/>
                <w:szCs w:val="18"/>
              </w:rPr>
            </w:pPr>
          </w:p>
        </w:tc>
        <w:tc>
          <w:tcPr>
            <w:tcW w:w="1061" w:type="dxa"/>
            <w:tcBorders>
              <w:top w:val="dotted" w:sz="4" w:space="0" w:color="auto"/>
              <w:bottom w:val="dotted" w:sz="4" w:space="0" w:color="auto"/>
            </w:tcBorders>
            <w:vAlign w:val="center"/>
          </w:tcPr>
          <w:p w14:paraId="70C05BE0" w14:textId="68AA087B" w:rsidR="00F30470" w:rsidRPr="00BB74F6" w:rsidRDefault="00F30470" w:rsidP="00F30470">
            <w:pPr>
              <w:jc w:val="center"/>
              <w:rPr>
                <w:rFonts w:ascii="Arial" w:hAnsi="Arial" w:cs="Arial"/>
                <w:sz w:val="18"/>
                <w:szCs w:val="18"/>
              </w:rPr>
            </w:pPr>
          </w:p>
        </w:tc>
        <w:tc>
          <w:tcPr>
            <w:tcW w:w="1062" w:type="dxa"/>
            <w:tcBorders>
              <w:top w:val="dotted" w:sz="4" w:space="0" w:color="auto"/>
              <w:bottom w:val="dotted" w:sz="4" w:space="0" w:color="auto"/>
            </w:tcBorders>
            <w:vAlign w:val="center"/>
          </w:tcPr>
          <w:p w14:paraId="4573A8EB" w14:textId="65DC2E86" w:rsidR="00F30470" w:rsidRPr="00BB74F6" w:rsidRDefault="00F30470" w:rsidP="00F30470">
            <w:pPr>
              <w:jc w:val="center"/>
              <w:rPr>
                <w:rFonts w:ascii="Arial" w:hAnsi="Arial" w:cs="Arial"/>
                <w:sz w:val="18"/>
                <w:szCs w:val="18"/>
              </w:rPr>
            </w:pPr>
          </w:p>
        </w:tc>
      </w:tr>
      <w:tr w:rsidR="00F30470" w:rsidRPr="00BB74F6" w14:paraId="7E105AD6" w14:textId="77777777" w:rsidTr="00EF2512">
        <w:trPr>
          <w:cantSplit/>
        </w:trPr>
        <w:tc>
          <w:tcPr>
            <w:tcW w:w="1042" w:type="dxa"/>
            <w:tcBorders>
              <w:top w:val="dotted" w:sz="4" w:space="0" w:color="auto"/>
              <w:left w:val="double" w:sz="6" w:space="0" w:color="auto"/>
              <w:bottom w:val="nil"/>
              <w:right w:val="single" w:sz="4" w:space="0" w:color="auto"/>
            </w:tcBorders>
          </w:tcPr>
          <w:p w14:paraId="620A513A" w14:textId="77777777" w:rsidR="00F30470" w:rsidRPr="00BB74F6" w:rsidRDefault="00F30470" w:rsidP="00F30470">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dotted" w:sz="4" w:space="0" w:color="auto"/>
              <w:right w:val="single" w:sz="4" w:space="0" w:color="auto"/>
            </w:tcBorders>
          </w:tcPr>
          <w:p w14:paraId="46A8B547" w14:textId="77777777" w:rsidR="00392722" w:rsidRDefault="00093C93" w:rsidP="001F245E">
            <w:pPr>
              <w:pStyle w:val="Listenabsatz"/>
              <w:numPr>
                <w:ilvl w:val="0"/>
                <w:numId w:val="9"/>
              </w:numPr>
              <w:spacing w:after="120"/>
              <w:ind w:left="794" w:hanging="397"/>
              <w:contextualSpacing w:val="0"/>
              <w:jc w:val="both"/>
              <w:rPr>
                <w:rFonts w:ascii="Arial" w:hAnsi="Arial" w:cs="Arial"/>
                <w:sz w:val="18"/>
                <w:szCs w:val="18"/>
              </w:rPr>
            </w:pPr>
            <w:r w:rsidRPr="00BB74F6">
              <w:rPr>
                <w:rFonts w:ascii="Arial" w:hAnsi="Arial" w:cs="Arial"/>
                <w:sz w:val="18"/>
                <w:szCs w:val="18"/>
              </w:rPr>
              <w:t xml:space="preserve">Ereignisse im Zusammenhang mit Flugplätzen und Bodendiensten wie </w:t>
            </w:r>
          </w:p>
          <w:p w14:paraId="0FF2AFC3" w14:textId="74E90EC9" w:rsidR="00392722" w:rsidRPr="00392722" w:rsidRDefault="00093C93" w:rsidP="006B35D7">
            <w:pPr>
              <w:pStyle w:val="Listenabsatz"/>
              <w:numPr>
                <w:ilvl w:val="0"/>
                <w:numId w:val="67"/>
              </w:numPr>
              <w:spacing w:after="120"/>
              <w:ind w:left="1191" w:hanging="397"/>
              <w:contextualSpacing w:val="0"/>
              <w:jc w:val="both"/>
              <w:rPr>
                <w:rFonts w:ascii="Arial" w:hAnsi="Arial" w:cs="Arial"/>
                <w:sz w:val="18"/>
                <w:szCs w:val="18"/>
              </w:rPr>
            </w:pPr>
            <w:r w:rsidRPr="00392722">
              <w:rPr>
                <w:rFonts w:ascii="Arial" w:hAnsi="Arial" w:cs="Arial"/>
                <w:sz w:val="18"/>
                <w:szCs w:val="18"/>
              </w:rPr>
              <w:t xml:space="preserve">Ereignisse bezüglich Flugplatzaktivitäten und -einrichtungen, </w:t>
            </w:r>
          </w:p>
          <w:p w14:paraId="78BBE6C3" w14:textId="765E1F70" w:rsidR="00392722" w:rsidRDefault="00093C93" w:rsidP="006B35D7">
            <w:pPr>
              <w:pStyle w:val="Listenabsatz"/>
              <w:numPr>
                <w:ilvl w:val="0"/>
                <w:numId w:val="67"/>
              </w:numPr>
              <w:spacing w:after="120"/>
              <w:ind w:left="1191" w:hanging="397"/>
              <w:contextualSpacing w:val="0"/>
              <w:jc w:val="both"/>
              <w:rPr>
                <w:rFonts w:ascii="Arial" w:hAnsi="Arial" w:cs="Arial"/>
                <w:sz w:val="18"/>
                <w:szCs w:val="18"/>
              </w:rPr>
            </w:pPr>
            <w:r w:rsidRPr="00392722">
              <w:rPr>
                <w:rFonts w:ascii="Arial" w:hAnsi="Arial" w:cs="Arial"/>
                <w:sz w:val="18"/>
                <w:szCs w:val="18"/>
              </w:rPr>
              <w:t>Ereignisse bezüglich Fluggast-, Gepäck</w:t>
            </w:r>
            <w:r w:rsidR="00392722">
              <w:rPr>
                <w:rFonts w:ascii="Arial" w:hAnsi="Arial" w:cs="Arial"/>
                <w:sz w:val="18"/>
                <w:szCs w:val="18"/>
              </w:rPr>
              <w:t>-, Post- und Frachtabfertigung,</w:t>
            </w:r>
          </w:p>
          <w:p w14:paraId="3F6CA2D2" w14:textId="1E178BFB" w:rsidR="00F30470" w:rsidRPr="00392722" w:rsidRDefault="00093C93" w:rsidP="001F245E">
            <w:pPr>
              <w:pStyle w:val="Listenabsatz"/>
              <w:numPr>
                <w:ilvl w:val="0"/>
                <w:numId w:val="67"/>
              </w:numPr>
              <w:ind w:left="1191" w:hanging="397"/>
              <w:contextualSpacing w:val="0"/>
              <w:jc w:val="both"/>
              <w:rPr>
                <w:rFonts w:ascii="Arial" w:hAnsi="Arial" w:cs="Arial"/>
                <w:sz w:val="18"/>
                <w:szCs w:val="18"/>
              </w:rPr>
            </w:pPr>
            <w:r w:rsidRPr="00392722">
              <w:rPr>
                <w:rFonts w:ascii="Arial" w:hAnsi="Arial" w:cs="Arial"/>
                <w:sz w:val="18"/>
                <w:szCs w:val="18"/>
              </w:rPr>
              <w:t>Ereignisse bezüglich Luftfahrzeug-Bodenabfertigung und damit in Zusammenhang stehenden Dienstleistungen.</w:t>
            </w:r>
          </w:p>
        </w:tc>
        <w:tc>
          <w:tcPr>
            <w:tcW w:w="2421" w:type="dxa"/>
            <w:tcBorders>
              <w:top w:val="dotted" w:sz="4" w:space="0" w:color="auto"/>
              <w:left w:val="single" w:sz="4" w:space="0" w:color="auto"/>
              <w:bottom w:val="dotted" w:sz="4" w:space="0" w:color="auto"/>
            </w:tcBorders>
            <w:vAlign w:val="center"/>
          </w:tcPr>
          <w:p w14:paraId="45AF1D24" w14:textId="3D22C25F" w:rsidR="00F30470" w:rsidRPr="00BB74F6" w:rsidRDefault="00253B1D" w:rsidP="00392722">
            <w:pPr>
              <w:jc w:val="center"/>
              <w:rPr>
                <w:rFonts w:ascii="Arial" w:hAnsi="Arial" w:cs="Arial"/>
                <w:sz w:val="18"/>
                <w:szCs w:val="18"/>
              </w:rPr>
            </w:pPr>
            <w:r w:rsidRPr="00BB74F6">
              <w:rPr>
                <w:rFonts w:ascii="Arial" w:hAnsi="Arial" w:cs="Arial"/>
                <w:color w:val="000000"/>
                <w:sz w:val="18"/>
                <w:szCs w:val="18"/>
                <w:lang w:val="pt-BR"/>
              </w:rPr>
              <w:t>Lediglich zur Information!</w:t>
            </w:r>
          </w:p>
        </w:tc>
        <w:tc>
          <w:tcPr>
            <w:tcW w:w="850" w:type="dxa"/>
            <w:tcBorders>
              <w:top w:val="dotted" w:sz="4" w:space="0" w:color="auto"/>
              <w:bottom w:val="dotted" w:sz="4" w:space="0" w:color="auto"/>
            </w:tcBorders>
            <w:vAlign w:val="center"/>
          </w:tcPr>
          <w:p w14:paraId="33AE0FDA" w14:textId="4BF9FD57" w:rsidR="00F30470" w:rsidRPr="00BB74F6" w:rsidRDefault="005C4C41" w:rsidP="00F30470">
            <w:pPr>
              <w:jc w:val="center"/>
              <w:rPr>
                <w:rFonts w:ascii="Arial" w:hAnsi="Arial" w:cs="Arial"/>
                <w:sz w:val="18"/>
                <w:szCs w:val="18"/>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37A2EAEC" w14:textId="30D48BB7" w:rsidR="00F30470" w:rsidRPr="00BB74F6" w:rsidRDefault="00F30470" w:rsidP="00F30470">
            <w:pPr>
              <w:jc w:val="center"/>
              <w:rPr>
                <w:rFonts w:ascii="Arial" w:hAnsi="Arial" w:cs="Arial"/>
                <w:sz w:val="18"/>
                <w:szCs w:val="18"/>
              </w:rPr>
            </w:pPr>
          </w:p>
        </w:tc>
        <w:tc>
          <w:tcPr>
            <w:tcW w:w="1061" w:type="dxa"/>
            <w:tcBorders>
              <w:top w:val="dotted" w:sz="4" w:space="0" w:color="auto"/>
              <w:bottom w:val="dotted" w:sz="4" w:space="0" w:color="auto"/>
            </w:tcBorders>
            <w:vAlign w:val="center"/>
          </w:tcPr>
          <w:p w14:paraId="001B3994" w14:textId="63FE60CD" w:rsidR="00F30470" w:rsidRPr="00BB74F6" w:rsidRDefault="00F30470" w:rsidP="00F30470">
            <w:pPr>
              <w:jc w:val="center"/>
              <w:rPr>
                <w:rFonts w:ascii="Arial" w:hAnsi="Arial" w:cs="Arial"/>
                <w:sz w:val="18"/>
                <w:szCs w:val="18"/>
              </w:rPr>
            </w:pPr>
          </w:p>
        </w:tc>
        <w:tc>
          <w:tcPr>
            <w:tcW w:w="1062" w:type="dxa"/>
            <w:tcBorders>
              <w:top w:val="dotted" w:sz="4" w:space="0" w:color="auto"/>
              <w:bottom w:val="dotted" w:sz="4" w:space="0" w:color="auto"/>
            </w:tcBorders>
            <w:vAlign w:val="center"/>
          </w:tcPr>
          <w:p w14:paraId="64A737B1" w14:textId="3A4429A5" w:rsidR="00F30470" w:rsidRPr="00BB74F6" w:rsidRDefault="00F30470" w:rsidP="00F30470">
            <w:pPr>
              <w:jc w:val="center"/>
              <w:rPr>
                <w:rFonts w:ascii="Arial" w:hAnsi="Arial" w:cs="Arial"/>
                <w:sz w:val="18"/>
                <w:szCs w:val="18"/>
              </w:rPr>
            </w:pPr>
          </w:p>
        </w:tc>
      </w:tr>
      <w:tr w:rsidR="00F30470" w:rsidRPr="00BB74F6" w14:paraId="57A36E3A" w14:textId="77777777" w:rsidTr="00EF2512">
        <w:trPr>
          <w:cantSplit/>
        </w:trPr>
        <w:tc>
          <w:tcPr>
            <w:tcW w:w="1042" w:type="dxa"/>
            <w:tcBorders>
              <w:top w:val="nil"/>
              <w:left w:val="double" w:sz="6" w:space="0" w:color="auto"/>
              <w:bottom w:val="nil"/>
              <w:right w:val="single" w:sz="4" w:space="0" w:color="auto"/>
            </w:tcBorders>
          </w:tcPr>
          <w:p w14:paraId="5479C644" w14:textId="77777777" w:rsidR="00F30470" w:rsidRPr="00BB74F6" w:rsidRDefault="00F30470" w:rsidP="00F30470">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dotted" w:sz="4" w:space="0" w:color="auto"/>
              <w:right w:val="single" w:sz="4" w:space="0" w:color="auto"/>
            </w:tcBorders>
          </w:tcPr>
          <w:p w14:paraId="5533A23C" w14:textId="5AB87DDA" w:rsidR="00F30470" w:rsidRPr="00BB74F6" w:rsidRDefault="00654D62" w:rsidP="00392722">
            <w:pPr>
              <w:pStyle w:val="Listenabsatz"/>
              <w:numPr>
                <w:ilvl w:val="0"/>
                <w:numId w:val="8"/>
              </w:numPr>
              <w:ind w:left="397" w:hanging="397"/>
              <w:jc w:val="both"/>
              <w:rPr>
                <w:rFonts w:ascii="Arial" w:hAnsi="Arial" w:cs="Arial"/>
                <w:sz w:val="18"/>
                <w:szCs w:val="18"/>
              </w:rPr>
            </w:pPr>
            <w:r w:rsidRPr="00BB74F6">
              <w:rPr>
                <w:rFonts w:ascii="Arial" w:hAnsi="Arial" w:cs="Arial"/>
                <w:color w:val="000000"/>
                <w:sz w:val="18"/>
                <w:szCs w:val="18"/>
              </w:rPr>
              <w:t>Jede in einem Mitgliedstaat ansässige Organisation richtet ein System zur Erfassung meldepflichtiger Ereignisse nach Absatz 1 ein, um die Erfassung von Angaben zu Ereignissen zu erleichtern.</w:t>
            </w:r>
          </w:p>
        </w:tc>
        <w:sdt>
          <w:sdtPr>
            <w:rPr>
              <w:rFonts w:ascii="Arial" w:hAnsi="Arial" w:cs="Arial"/>
              <w:b/>
            </w:rPr>
            <w:id w:val="1945874710"/>
            <w:placeholder>
              <w:docPart w:val="C6FECA6A265645AE99729885CAB50A12"/>
            </w:placeholder>
            <w:showingPlcHdr/>
            <w:text/>
          </w:sdtPr>
          <w:sdtEndPr/>
          <w:sdtContent>
            <w:tc>
              <w:tcPr>
                <w:tcW w:w="2421" w:type="dxa"/>
                <w:tcBorders>
                  <w:top w:val="dotted" w:sz="4" w:space="0" w:color="auto"/>
                  <w:left w:val="single" w:sz="4" w:space="0" w:color="auto"/>
                  <w:bottom w:val="dotted" w:sz="4" w:space="0" w:color="auto"/>
                </w:tcBorders>
                <w:vAlign w:val="center"/>
              </w:tcPr>
              <w:p w14:paraId="00B02F28" w14:textId="7873A8F6" w:rsidR="00F30470" w:rsidRPr="00BB74F6" w:rsidRDefault="005C4C41" w:rsidP="00392722">
                <w:pPr>
                  <w:suppressAutoHyphens/>
                  <w:jc w:val="center"/>
                  <w:rPr>
                    <w:rFonts w:ascii="Arial" w:hAnsi="Arial" w:cs="Arial"/>
                    <w:sz w:val="18"/>
                    <w:szCs w:val="18"/>
                  </w:rPr>
                </w:pPr>
                <w:r w:rsidRPr="00BB74F6">
                  <w:rPr>
                    <w:rStyle w:val="Platzhaltertext"/>
                    <w:rFonts w:ascii="Arial" w:hAnsi="Arial" w:cs="Arial"/>
                    <w:sz w:val="20"/>
                  </w:rPr>
                  <w:t>Text…</w:t>
                </w:r>
              </w:p>
            </w:tc>
          </w:sdtContent>
        </w:sdt>
        <w:sdt>
          <w:sdtPr>
            <w:rPr>
              <w:rFonts w:ascii="Arial" w:hAnsi="Arial" w:cs="Arial"/>
              <w:sz w:val="28"/>
              <w:szCs w:val="16"/>
            </w:rPr>
            <w:id w:val="-630553436"/>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0262BB43" w14:textId="2D063471" w:rsidR="00F30470" w:rsidRPr="00BB74F6" w:rsidRDefault="00F30470" w:rsidP="00F30470">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547138303"/>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20B6B429" w14:textId="62169164" w:rsidR="00F30470" w:rsidRPr="00BB74F6" w:rsidRDefault="00F30470" w:rsidP="00F30470">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652566115"/>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1C2A52EE" w14:textId="16D487F7" w:rsidR="00F30470" w:rsidRPr="00BB74F6" w:rsidRDefault="00F30470" w:rsidP="00F30470">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692293995"/>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0671D274" w14:textId="7270D203" w:rsidR="00F30470" w:rsidRPr="00BB74F6" w:rsidRDefault="00F30470" w:rsidP="00F30470">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tr>
      <w:tr w:rsidR="00F30470" w:rsidRPr="00BB74F6" w14:paraId="0FC93ED7" w14:textId="77777777" w:rsidTr="006B35D7">
        <w:trPr>
          <w:cantSplit/>
        </w:trPr>
        <w:tc>
          <w:tcPr>
            <w:tcW w:w="1042" w:type="dxa"/>
            <w:tcBorders>
              <w:top w:val="nil"/>
              <w:left w:val="double" w:sz="6" w:space="0" w:color="auto"/>
              <w:bottom w:val="nil"/>
              <w:right w:val="single" w:sz="4" w:space="0" w:color="auto"/>
            </w:tcBorders>
          </w:tcPr>
          <w:p w14:paraId="33C888DA" w14:textId="5E50A032" w:rsidR="00F30470" w:rsidRPr="00BB74F6" w:rsidRDefault="00F30470" w:rsidP="00F30470">
            <w:pPr>
              <w:tabs>
                <w:tab w:val="left" w:pos="0"/>
              </w:tabs>
              <w:jc w:val="center"/>
              <w:rPr>
                <w:rFonts w:ascii="Arial" w:hAnsi="Arial" w:cs="Arial"/>
                <w:bCs/>
                <w:sz w:val="18"/>
                <w:szCs w:val="18"/>
                <w:lang w:val="en-US"/>
              </w:rPr>
            </w:pPr>
          </w:p>
        </w:tc>
        <w:tc>
          <w:tcPr>
            <w:tcW w:w="7218" w:type="dxa"/>
            <w:tcBorders>
              <w:top w:val="dotted" w:sz="4" w:space="0" w:color="auto"/>
              <w:left w:val="single" w:sz="4" w:space="0" w:color="auto"/>
              <w:bottom w:val="dotted" w:sz="4" w:space="0" w:color="auto"/>
              <w:right w:val="single" w:sz="4" w:space="0" w:color="auto"/>
            </w:tcBorders>
          </w:tcPr>
          <w:p w14:paraId="696CA139" w14:textId="2F78F2D0" w:rsidR="00F30470" w:rsidRPr="00BB74F6" w:rsidRDefault="00654D62" w:rsidP="00392722">
            <w:pPr>
              <w:pStyle w:val="Listenabsatz"/>
              <w:numPr>
                <w:ilvl w:val="0"/>
                <w:numId w:val="8"/>
              </w:numPr>
              <w:ind w:left="397" w:hanging="397"/>
              <w:jc w:val="both"/>
              <w:rPr>
                <w:rFonts w:ascii="Arial" w:hAnsi="Arial" w:cs="Arial"/>
                <w:sz w:val="18"/>
                <w:szCs w:val="18"/>
              </w:rPr>
            </w:pPr>
            <w:r w:rsidRPr="00BB74F6">
              <w:rPr>
                <w:rFonts w:ascii="Arial" w:hAnsi="Arial" w:cs="Arial"/>
                <w:color w:val="000000"/>
                <w:sz w:val="18"/>
                <w:szCs w:val="18"/>
              </w:rPr>
              <w:t>Jeder Mitgliedstaat richtet ein System zur Erfassung meldepflichtiger Ereignisse ein, um die Erfassung von Angaben zu Ereignissen, einschließlich der Erfassung von Angaben zu Ereignissen, die bei Organisationen in Anwendung des Absatzes 2 eingegangen sind, zu erleichtern.</w:t>
            </w:r>
          </w:p>
        </w:tc>
        <w:tc>
          <w:tcPr>
            <w:tcW w:w="2421" w:type="dxa"/>
            <w:tcBorders>
              <w:top w:val="dotted" w:sz="4" w:space="0" w:color="auto"/>
              <w:left w:val="single" w:sz="4" w:space="0" w:color="auto"/>
              <w:bottom w:val="dotted" w:sz="4" w:space="0" w:color="auto"/>
            </w:tcBorders>
            <w:vAlign w:val="center"/>
          </w:tcPr>
          <w:p w14:paraId="0C5511E2" w14:textId="7A4DB4DB" w:rsidR="000B1FE6" w:rsidRPr="00BB74F6" w:rsidRDefault="00253B1D" w:rsidP="00392722">
            <w:pPr>
              <w:jc w:val="center"/>
              <w:rPr>
                <w:rFonts w:ascii="Arial" w:hAnsi="Arial" w:cs="Arial"/>
                <w:color w:val="000000"/>
                <w:sz w:val="18"/>
                <w:szCs w:val="18"/>
                <w:lang w:val="pt-BR"/>
              </w:rPr>
            </w:pPr>
            <w:r w:rsidRPr="00BB74F6">
              <w:rPr>
                <w:rFonts w:ascii="Arial" w:hAnsi="Arial" w:cs="Arial"/>
                <w:color w:val="000000"/>
                <w:sz w:val="18"/>
                <w:szCs w:val="18"/>
                <w:lang w:val="pt-BR"/>
              </w:rPr>
              <w:t>Lediglich zur Information!</w:t>
            </w:r>
          </w:p>
          <w:p w14:paraId="46C3824E" w14:textId="77777777" w:rsidR="00253B1D" w:rsidRPr="00BB74F6" w:rsidRDefault="00253B1D" w:rsidP="00392722">
            <w:pPr>
              <w:jc w:val="center"/>
              <w:rPr>
                <w:rFonts w:ascii="Arial" w:hAnsi="Arial" w:cs="Arial"/>
                <w:color w:val="000000"/>
                <w:sz w:val="18"/>
                <w:szCs w:val="18"/>
                <w:lang w:val="pt-BR"/>
              </w:rPr>
            </w:pPr>
          </w:p>
          <w:p w14:paraId="40D8300E" w14:textId="06B1EAE5" w:rsidR="000B1FE6" w:rsidRPr="00BB74F6" w:rsidRDefault="000D6138" w:rsidP="00287F82">
            <w:pPr>
              <w:jc w:val="center"/>
              <w:rPr>
                <w:rFonts w:ascii="Arial" w:hAnsi="Arial" w:cs="Arial"/>
                <w:sz w:val="18"/>
                <w:szCs w:val="18"/>
              </w:rPr>
            </w:pPr>
            <w:hyperlink r:id="rId8" w:history="1">
              <w:r w:rsidR="000B1FE6" w:rsidRPr="00BB74F6">
                <w:rPr>
                  <w:rStyle w:val="Hyperlink"/>
                  <w:rFonts w:ascii="Arial" w:hAnsi="Arial" w:cs="Arial"/>
                  <w:sz w:val="18"/>
                  <w:szCs w:val="18"/>
                </w:rPr>
                <w:t xml:space="preserve">Austro Control </w:t>
              </w:r>
              <w:r w:rsidR="00287F82">
                <w:rPr>
                  <w:rStyle w:val="Hyperlink"/>
                  <w:rFonts w:ascii="Arial" w:hAnsi="Arial" w:cs="Arial"/>
                  <w:sz w:val="18"/>
                  <w:szCs w:val="18"/>
                </w:rPr>
                <w:t>-</w:t>
              </w:r>
              <w:r w:rsidR="000B1FE6" w:rsidRPr="00BB74F6">
                <w:rPr>
                  <w:rStyle w:val="Hyperlink"/>
                  <w:rFonts w:ascii="Arial" w:hAnsi="Arial" w:cs="Arial"/>
                  <w:sz w:val="18"/>
                  <w:szCs w:val="18"/>
                </w:rPr>
                <w:t xml:space="preserve"> Meldewesen</w:t>
              </w:r>
            </w:hyperlink>
          </w:p>
        </w:tc>
        <w:tc>
          <w:tcPr>
            <w:tcW w:w="850" w:type="dxa"/>
            <w:tcBorders>
              <w:top w:val="dotted" w:sz="4" w:space="0" w:color="auto"/>
              <w:bottom w:val="dotted" w:sz="4" w:space="0" w:color="auto"/>
            </w:tcBorders>
            <w:vAlign w:val="center"/>
          </w:tcPr>
          <w:p w14:paraId="1BD85BC0" w14:textId="45BAFDEA" w:rsidR="00F30470" w:rsidRPr="00BB74F6" w:rsidRDefault="005C4C41" w:rsidP="00F30470">
            <w:pPr>
              <w:jc w:val="center"/>
              <w:rPr>
                <w:rFonts w:ascii="Arial" w:hAnsi="Arial" w:cs="Arial"/>
                <w:sz w:val="18"/>
                <w:szCs w:val="18"/>
                <w:lang w:val="en-GB"/>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56449676" w14:textId="51DBE8D5" w:rsidR="00F30470" w:rsidRPr="00BB74F6" w:rsidRDefault="00F30470" w:rsidP="00F30470">
            <w:pPr>
              <w:jc w:val="center"/>
              <w:rPr>
                <w:rFonts w:ascii="Arial" w:hAnsi="Arial" w:cs="Arial"/>
                <w:sz w:val="18"/>
                <w:szCs w:val="18"/>
                <w:lang w:val="en-GB"/>
              </w:rPr>
            </w:pPr>
          </w:p>
        </w:tc>
        <w:tc>
          <w:tcPr>
            <w:tcW w:w="1061" w:type="dxa"/>
            <w:tcBorders>
              <w:top w:val="dotted" w:sz="4" w:space="0" w:color="auto"/>
              <w:bottom w:val="dotted" w:sz="4" w:space="0" w:color="auto"/>
            </w:tcBorders>
            <w:vAlign w:val="center"/>
          </w:tcPr>
          <w:p w14:paraId="204D122C" w14:textId="4F48EE21" w:rsidR="00F30470" w:rsidRPr="00BB74F6" w:rsidRDefault="00F30470" w:rsidP="00F30470">
            <w:pPr>
              <w:jc w:val="center"/>
              <w:rPr>
                <w:rFonts w:ascii="Arial" w:hAnsi="Arial" w:cs="Arial"/>
                <w:sz w:val="18"/>
                <w:szCs w:val="18"/>
                <w:lang w:val="en-GB"/>
              </w:rPr>
            </w:pPr>
          </w:p>
        </w:tc>
        <w:tc>
          <w:tcPr>
            <w:tcW w:w="1062" w:type="dxa"/>
            <w:tcBorders>
              <w:top w:val="dotted" w:sz="4" w:space="0" w:color="auto"/>
              <w:bottom w:val="dotted" w:sz="4" w:space="0" w:color="auto"/>
            </w:tcBorders>
            <w:vAlign w:val="center"/>
          </w:tcPr>
          <w:p w14:paraId="5D0E7C73" w14:textId="1D45AA76" w:rsidR="00F30470" w:rsidRPr="00BB74F6" w:rsidRDefault="00F30470" w:rsidP="00F30470">
            <w:pPr>
              <w:jc w:val="center"/>
              <w:rPr>
                <w:rFonts w:ascii="Arial" w:hAnsi="Arial" w:cs="Arial"/>
                <w:sz w:val="18"/>
                <w:szCs w:val="18"/>
                <w:lang w:val="en-GB"/>
              </w:rPr>
            </w:pPr>
          </w:p>
        </w:tc>
      </w:tr>
      <w:tr w:rsidR="00F30470" w:rsidRPr="00BB74F6" w14:paraId="2CED623E" w14:textId="77777777" w:rsidTr="006B35D7">
        <w:trPr>
          <w:cantSplit/>
        </w:trPr>
        <w:tc>
          <w:tcPr>
            <w:tcW w:w="1042" w:type="dxa"/>
            <w:tcBorders>
              <w:top w:val="nil"/>
              <w:left w:val="double" w:sz="6" w:space="0" w:color="auto"/>
              <w:bottom w:val="nil"/>
              <w:right w:val="single" w:sz="4" w:space="0" w:color="auto"/>
            </w:tcBorders>
          </w:tcPr>
          <w:p w14:paraId="367C89A2" w14:textId="77777777" w:rsidR="00F30470" w:rsidRPr="00BB74F6" w:rsidRDefault="00F30470" w:rsidP="00F30470">
            <w:pPr>
              <w:tabs>
                <w:tab w:val="left" w:pos="0"/>
              </w:tabs>
              <w:jc w:val="center"/>
              <w:rPr>
                <w:rFonts w:ascii="Arial" w:hAnsi="Arial" w:cs="Arial"/>
                <w:bCs/>
                <w:sz w:val="18"/>
                <w:szCs w:val="18"/>
                <w:lang w:val="en-US"/>
              </w:rPr>
            </w:pPr>
          </w:p>
        </w:tc>
        <w:tc>
          <w:tcPr>
            <w:tcW w:w="7218" w:type="dxa"/>
            <w:tcBorders>
              <w:top w:val="dotted" w:sz="4" w:space="0" w:color="auto"/>
              <w:left w:val="single" w:sz="4" w:space="0" w:color="auto"/>
              <w:bottom w:val="dotted" w:sz="4" w:space="0" w:color="auto"/>
              <w:right w:val="single" w:sz="4" w:space="0" w:color="auto"/>
            </w:tcBorders>
          </w:tcPr>
          <w:p w14:paraId="6ADA82C3" w14:textId="05A6AC2E" w:rsidR="00F30470" w:rsidRPr="00BB74F6" w:rsidRDefault="00654D62" w:rsidP="00392722">
            <w:pPr>
              <w:pStyle w:val="Listenabsatz"/>
              <w:numPr>
                <w:ilvl w:val="0"/>
                <w:numId w:val="8"/>
              </w:numPr>
              <w:ind w:left="397" w:hanging="397"/>
              <w:jc w:val="both"/>
              <w:rPr>
                <w:rFonts w:ascii="Arial" w:hAnsi="Arial" w:cs="Arial"/>
                <w:sz w:val="18"/>
                <w:szCs w:val="18"/>
              </w:rPr>
            </w:pPr>
            <w:r w:rsidRPr="00BB74F6">
              <w:rPr>
                <w:rFonts w:ascii="Arial" w:hAnsi="Arial" w:cs="Arial"/>
                <w:color w:val="000000"/>
                <w:sz w:val="18"/>
                <w:szCs w:val="18"/>
              </w:rPr>
              <w:t>Die Europäische Agentur für Flugsicherheit (im Folgenden „Agentur“) richtet ein System zur Erfassung meldepflichtiger Ereignisse ein, um die Erfassung von Angaben zu Ereignissen, einschließlich der Erfassung von Angaben zu Ereignissen, die bei zertifizierten oder von der Agentur zugelassenen Organisationen in Anwendung des Absatzes 2 eingegangen sind, zu erleichtern.</w:t>
            </w:r>
          </w:p>
        </w:tc>
        <w:tc>
          <w:tcPr>
            <w:tcW w:w="2421" w:type="dxa"/>
            <w:tcBorders>
              <w:top w:val="dotted" w:sz="4" w:space="0" w:color="auto"/>
              <w:left w:val="single" w:sz="4" w:space="0" w:color="auto"/>
              <w:bottom w:val="dotted" w:sz="4" w:space="0" w:color="auto"/>
            </w:tcBorders>
            <w:vAlign w:val="center"/>
          </w:tcPr>
          <w:p w14:paraId="2C3BD789" w14:textId="122021D5" w:rsidR="000B1FE6" w:rsidRPr="00BB74F6" w:rsidRDefault="00253B1D" w:rsidP="00392722">
            <w:pPr>
              <w:jc w:val="center"/>
              <w:rPr>
                <w:rFonts w:ascii="Arial" w:hAnsi="Arial" w:cs="Arial"/>
                <w:color w:val="000000"/>
                <w:sz w:val="18"/>
                <w:szCs w:val="18"/>
                <w:lang w:val="pt-BR"/>
              </w:rPr>
            </w:pPr>
            <w:r w:rsidRPr="00BB74F6">
              <w:rPr>
                <w:rFonts w:ascii="Arial" w:hAnsi="Arial" w:cs="Arial"/>
                <w:color w:val="000000"/>
                <w:sz w:val="18"/>
                <w:szCs w:val="18"/>
                <w:lang w:val="pt-BR"/>
              </w:rPr>
              <w:t>Lediglich zur Information!</w:t>
            </w:r>
          </w:p>
          <w:p w14:paraId="7EDA62A6" w14:textId="77777777" w:rsidR="00253B1D" w:rsidRPr="00BB74F6" w:rsidRDefault="00253B1D" w:rsidP="00392722">
            <w:pPr>
              <w:jc w:val="center"/>
              <w:rPr>
                <w:rFonts w:ascii="Arial" w:hAnsi="Arial" w:cs="Arial"/>
                <w:color w:val="000000"/>
                <w:sz w:val="18"/>
                <w:szCs w:val="18"/>
                <w:lang w:val="pt-BR"/>
              </w:rPr>
            </w:pPr>
          </w:p>
          <w:p w14:paraId="027D4CCA" w14:textId="0768EB28" w:rsidR="000B1FE6" w:rsidRPr="00BB74F6" w:rsidRDefault="000D6138" w:rsidP="00287F82">
            <w:pPr>
              <w:jc w:val="center"/>
              <w:rPr>
                <w:rFonts w:ascii="Arial" w:hAnsi="Arial" w:cs="Arial"/>
                <w:sz w:val="18"/>
                <w:szCs w:val="18"/>
              </w:rPr>
            </w:pPr>
            <w:hyperlink r:id="rId9" w:history="1">
              <w:r w:rsidR="000B1FE6" w:rsidRPr="00BB74F6">
                <w:rPr>
                  <w:rStyle w:val="Hyperlink"/>
                  <w:rFonts w:ascii="Arial" w:hAnsi="Arial" w:cs="Arial"/>
                  <w:sz w:val="18"/>
                  <w:szCs w:val="18"/>
                </w:rPr>
                <w:t xml:space="preserve">EU </w:t>
              </w:r>
              <w:r w:rsidR="00287F82">
                <w:rPr>
                  <w:rStyle w:val="Hyperlink"/>
                  <w:rFonts w:ascii="Arial" w:hAnsi="Arial" w:cs="Arial"/>
                  <w:sz w:val="18"/>
                  <w:szCs w:val="18"/>
                </w:rPr>
                <w:t>-</w:t>
              </w:r>
              <w:r w:rsidR="000B1FE6" w:rsidRPr="00BB74F6">
                <w:rPr>
                  <w:rStyle w:val="Hyperlink"/>
                  <w:rFonts w:ascii="Arial" w:hAnsi="Arial" w:cs="Arial"/>
                  <w:sz w:val="18"/>
                  <w:szCs w:val="18"/>
                </w:rPr>
                <w:t xml:space="preserve"> </w:t>
              </w:r>
              <w:r w:rsidR="000B1FE6" w:rsidRPr="00EF2512">
                <w:rPr>
                  <w:rStyle w:val="Hyperlink"/>
                  <w:rFonts w:ascii="Arial" w:hAnsi="Arial" w:cs="Arial"/>
                  <w:sz w:val="18"/>
                  <w:szCs w:val="18"/>
                </w:rPr>
                <w:t>Aviationreporting</w:t>
              </w:r>
            </w:hyperlink>
          </w:p>
        </w:tc>
        <w:tc>
          <w:tcPr>
            <w:tcW w:w="850" w:type="dxa"/>
            <w:tcBorders>
              <w:top w:val="dotted" w:sz="4" w:space="0" w:color="auto"/>
              <w:bottom w:val="dotted" w:sz="4" w:space="0" w:color="auto"/>
            </w:tcBorders>
            <w:vAlign w:val="center"/>
          </w:tcPr>
          <w:p w14:paraId="5F021E56" w14:textId="2624D1F0" w:rsidR="00F30470" w:rsidRPr="00BB74F6" w:rsidRDefault="005C4C41" w:rsidP="00F30470">
            <w:pPr>
              <w:jc w:val="center"/>
              <w:rPr>
                <w:rFonts w:ascii="Arial" w:hAnsi="Arial" w:cs="Arial"/>
                <w:sz w:val="18"/>
                <w:szCs w:val="18"/>
                <w:highlight w:val="yellow"/>
                <w:lang w:val="en-GB"/>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6F52BE0E" w14:textId="6CA0FA77" w:rsidR="00F30470" w:rsidRPr="00BB74F6" w:rsidRDefault="00F30470" w:rsidP="00F30470">
            <w:pPr>
              <w:jc w:val="center"/>
              <w:rPr>
                <w:rFonts w:ascii="Arial" w:hAnsi="Arial" w:cs="Arial"/>
                <w:sz w:val="18"/>
                <w:szCs w:val="18"/>
                <w:highlight w:val="yellow"/>
                <w:lang w:val="en-GB"/>
              </w:rPr>
            </w:pPr>
          </w:p>
        </w:tc>
        <w:tc>
          <w:tcPr>
            <w:tcW w:w="1061" w:type="dxa"/>
            <w:tcBorders>
              <w:top w:val="dotted" w:sz="4" w:space="0" w:color="auto"/>
              <w:bottom w:val="dotted" w:sz="4" w:space="0" w:color="auto"/>
            </w:tcBorders>
            <w:vAlign w:val="center"/>
          </w:tcPr>
          <w:p w14:paraId="5451FFBE" w14:textId="2F6ED2C4" w:rsidR="00F30470" w:rsidRPr="00BB74F6" w:rsidRDefault="00F30470" w:rsidP="00F30470">
            <w:pPr>
              <w:jc w:val="center"/>
              <w:rPr>
                <w:rFonts w:ascii="Arial" w:hAnsi="Arial" w:cs="Arial"/>
                <w:sz w:val="18"/>
                <w:szCs w:val="18"/>
                <w:highlight w:val="yellow"/>
                <w:lang w:val="en-GB"/>
              </w:rPr>
            </w:pPr>
          </w:p>
        </w:tc>
        <w:tc>
          <w:tcPr>
            <w:tcW w:w="1062" w:type="dxa"/>
            <w:tcBorders>
              <w:top w:val="dotted" w:sz="4" w:space="0" w:color="auto"/>
              <w:bottom w:val="dotted" w:sz="4" w:space="0" w:color="auto"/>
            </w:tcBorders>
            <w:vAlign w:val="center"/>
          </w:tcPr>
          <w:p w14:paraId="4D0DFE9B" w14:textId="7C801874" w:rsidR="00F30470" w:rsidRPr="00BB74F6" w:rsidRDefault="00F30470" w:rsidP="00F30470">
            <w:pPr>
              <w:jc w:val="center"/>
              <w:rPr>
                <w:rFonts w:ascii="Arial" w:hAnsi="Arial" w:cs="Arial"/>
                <w:sz w:val="18"/>
                <w:szCs w:val="18"/>
                <w:highlight w:val="yellow"/>
                <w:lang w:val="en-GB"/>
              </w:rPr>
            </w:pPr>
          </w:p>
        </w:tc>
      </w:tr>
      <w:tr w:rsidR="00F30470" w:rsidRPr="00BB74F6" w14:paraId="0AB7D4EF" w14:textId="77777777" w:rsidTr="00EF2512">
        <w:trPr>
          <w:cantSplit/>
        </w:trPr>
        <w:tc>
          <w:tcPr>
            <w:tcW w:w="1042" w:type="dxa"/>
            <w:tcBorders>
              <w:top w:val="nil"/>
              <w:left w:val="double" w:sz="6" w:space="0" w:color="auto"/>
              <w:bottom w:val="nil"/>
              <w:right w:val="single" w:sz="4" w:space="0" w:color="auto"/>
            </w:tcBorders>
          </w:tcPr>
          <w:p w14:paraId="29DEBE84" w14:textId="77777777" w:rsidR="00F30470" w:rsidRPr="00BB74F6" w:rsidRDefault="00F30470" w:rsidP="00F30470">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tcPr>
          <w:p w14:paraId="2D26D25D" w14:textId="31ABDA46" w:rsidR="00F30470" w:rsidRPr="00BB74F6" w:rsidRDefault="00654D62" w:rsidP="00392722">
            <w:pPr>
              <w:pStyle w:val="Listenabsatz"/>
              <w:numPr>
                <w:ilvl w:val="0"/>
                <w:numId w:val="8"/>
              </w:numPr>
              <w:ind w:left="397" w:hanging="397"/>
              <w:jc w:val="both"/>
              <w:rPr>
                <w:rFonts w:ascii="Arial" w:hAnsi="Arial" w:cs="Arial"/>
                <w:sz w:val="18"/>
                <w:szCs w:val="18"/>
              </w:rPr>
            </w:pPr>
            <w:r w:rsidRPr="00BB74F6">
              <w:rPr>
                <w:rFonts w:ascii="Arial" w:hAnsi="Arial" w:cs="Arial"/>
                <w:color w:val="000000"/>
                <w:sz w:val="18"/>
                <w:szCs w:val="18"/>
              </w:rPr>
              <w:t xml:space="preserve">Die Kommission legt mittels Durchführungsrechtsakten eine Liste zur Einstufung von Ereignissen fest, auf die Bezug zu nehmen ist, wenn Ereignisse gemäß </w:t>
            </w:r>
            <w:r w:rsidR="00392722">
              <w:rPr>
                <w:rFonts w:ascii="Arial" w:hAnsi="Arial" w:cs="Arial"/>
                <w:color w:val="000000"/>
                <w:sz w:val="18"/>
                <w:szCs w:val="18"/>
              </w:rPr>
              <w:br/>
            </w:r>
            <w:r w:rsidRPr="00BB74F6">
              <w:rPr>
                <w:rFonts w:ascii="Arial" w:hAnsi="Arial" w:cs="Arial"/>
                <w:color w:val="000000"/>
                <w:sz w:val="18"/>
                <w:szCs w:val="18"/>
              </w:rPr>
              <w:t>Absatz 1 gemeldet werden. Diese Durchführungsrechtsakte werden nach dem in Artikel 19 Absatz 2 genannten Prüfverfahren erlassen. Die Kommission nimmt in diese Durchführungsrechtsakte auch eine gesonderte Liste zur Einstufung von Ereignissen in Bezug auf Luftfahrzeuge auf, die nicht als technisch komplizierte motorgetriebene Luftfahrzeuge einzustufen sind. Diese Liste stellt eine vereinfachte Fassung der in Unterabsatz 1 genannten Liste dar und enthält gegebenenfalls Anpassungen an die Besonderheiten dieses Bereichs der Luftfahrt.</w:t>
            </w:r>
          </w:p>
        </w:tc>
        <w:tc>
          <w:tcPr>
            <w:tcW w:w="2421" w:type="dxa"/>
            <w:tcBorders>
              <w:top w:val="dotted" w:sz="4" w:space="0" w:color="auto"/>
              <w:left w:val="single" w:sz="4" w:space="0" w:color="auto"/>
              <w:bottom w:val="dotted" w:sz="4" w:space="0" w:color="auto"/>
            </w:tcBorders>
            <w:vAlign w:val="center"/>
          </w:tcPr>
          <w:p w14:paraId="57FFF068" w14:textId="36728BBD" w:rsidR="00F30470" w:rsidRPr="00BB74F6" w:rsidRDefault="00253B1D" w:rsidP="00392722">
            <w:pPr>
              <w:jc w:val="center"/>
              <w:rPr>
                <w:rFonts w:ascii="Arial" w:hAnsi="Arial" w:cs="Arial"/>
                <w:sz w:val="18"/>
                <w:szCs w:val="18"/>
                <w:lang w:val="en-GB"/>
              </w:rPr>
            </w:pPr>
            <w:r w:rsidRPr="00BB74F6">
              <w:rPr>
                <w:rFonts w:ascii="Arial" w:hAnsi="Arial" w:cs="Arial"/>
                <w:color w:val="000000"/>
                <w:sz w:val="18"/>
                <w:szCs w:val="18"/>
                <w:lang w:val="pt-BR"/>
              </w:rPr>
              <w:t>Lediglich zur Information!</w:t>
            </w:r>
          </w:p>
        </w:tc>
        <w:tc>
          <w:tcPr>
            <w:tcW w:w="850" w:type="dxa"/>
            <w:tcBorders>
              <w:top w:val="dotted" w:sz="4" w:space="0" w:color="auto"/>
              <w:bottom w:val="dotted" w:sz="4" w:space="0" w:color="auto"/>
            </w:tcBorders>
            <w:vAlign w:val="center"/>
          </w:tcPr>
          <w:p w14:paraId="7DC9E687" w14:textId="4ACB66CD" w:rsidR="00F30470" w:rsidRPr="00BB74F6" w:rsidRDefault="005C4C41" w:rsidP="00F30470">
            <w:pPr>
              <w:jc w:val="center"/>
              <w:rPr>
                <w:rFonts w:ascii="Arial" w:hAnsi="Arial" w:cs="Arial"/>
                <w:sz w:val="18"/>
                <w:szCs w:val="18"/>
                <w:lang w:val="en-GB"/>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459DC44D" w14:textId="3D9FA5B4" w:rsidR="00F30470" w:rsidRPr="00BB74F6" w:rsidRDefault="00F30470" w:rsidP="00F30470">
            <w:pPr>
              <w:jc w:val="center"/>
              <w:rPr>
                <w:rFonts w:ascii="Arial" w:hAnsi="Arial" w:cs="Arial"/>
                <w:sz w:val="18"/>
                <w:szCs w:val="18"/>
                <w:lang w:val="en-GB"/>
              </w:rPr>
            </w:pPr>
          </w:p>
        </w:tc>
        <w:tc>
          <w:tcPr>
            <w:tcW w:w="1061" w:type="dxa"/>
            <w:tcBorders>
              <w:top w:val="dotted" w:sz="4" w:space="0" w:color="auto"/>
              <w:bottom w:val="dotted" w:sz="4" w:space="0" w:color="auto"/>
            </w:tcBorders>
            <w:vAlign w:val="center"/>
          </w:tcPr>
          <w:p w14:paraId="5080902B" w14:textId="54723D1F" w:rsidR="00F30470" w:rsidRPr="00BB74F6" w:rsidRDefault="00F30470" w:rsidP="00F30470">
            <w:pPr>
              <w:jc w:val="center"/>
              <w:rPr>
                <w:rFonts w:ascii="Arial" w:hAnsi="Arial" w:cs="Arial"/>
                <w:sz w:val="18"/>
                <w:szCs w:val="18"/>
                <w:lang w:val="en-GB"/>
              </w:rPr>
            </w:pPr>
          </w:p>
        </w:tc>
        <w:tc>
          <w:tcPr>
            <w:tcW w:w="1062" w:type="dxa"/>
            <w:tcBorders>
              <w:top w:val="dotted" w:sz="4" w:space="0" w:color="auto"/>
              <w:bottom w:val="dotted" w:sz="4" w:space="0" w:color="auto"/>
            </w:tcBorders>
            <w:vAlign w:val="center"/>
          </w:tcPr>
          <w:p w14:paraId="585D349A" w14:textId="7F78B2D9" w:rsidR="00F30470" w:rsidRPr="00BB74F6" w:rsidRDefault="00F30470" w:rsidP="00F30470">
            <w:pPr>
              <w:jc w:val="center"/>
              <w:rPr>
                <w:rFonts w:ascii="Arial" w:hAnsi="Arial" w:cs="Arial"/>
                <w:sz w:val="18"/>
                <w:szCs w:val="18"/>
                <w:lang w:val="en-GB"/>
              </w:rPr>
            </w:pPr>
          </w:p>
        </w:tc>
      </w:tr>
      <w:tr w:rsidR="007F5CE5" w:rsidRPr="00BB74F6" w14:paraId="480381E6" w14:textId="77777777" w:rsidTr="00EF2512">
        <w:trPr>
          <w:cantSplit/>
        </w:trPr>
        <w:tc>
          <w:tcPr>
            <w:tcW w:w="1042" w:type="dxa"/>
            <w:tcBorders>
              <w:top w:val="nil"/>
              <w:left w:val="double" w:sz="6" w:space="0" w:color="auto"/>
              <w:bottom w:val="dotted" w:sz="4" w:space="0" w:color="auto"/>
              <w:right w:val="single" w:sz="4" w:space="0" w:color="auto"/>
            </w:tcBorders>
          </w:tcPr>
          <w:p w14:paraId="49709842"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tcPr>
          <w:p w14:paraId="7F8E0818" w14:textId="11229E2F" w:rsidR="007F5CE5" w:rsidRPr="00BB74F6" w:rsidRDefault="007F5CE5" w:rsidP="007F5CE5">
            <w:pPr>
              <w:pStyle w:val="Listenabsatz"/>
              <w:numPr>
                <w:ilvl w:val="0"/>
                <w:numId w:val="8"/>
              </w:numPr>
              <w:suppressAutoHyphens/>
              <w:ind w:left="397" w:hanging="397"/>
              <w:contextualSpacing w:val="0"/>
              <w:jc w:val="both"/>
              <w:rPr>
                <w:rFonts w:ascii="Arial" w:hAnsi="Arial" w:cs="Arial"/>
                <w:sz w:val="18"/>
                <w:szCs w:val="18"/>
              </w:rPr>
            </w:pPr>
            <w:r w:rsidRPr="00BB74F6">
              <w:rPr>
                <w:rFonts w:ascii="Arial" w:hAnsi="Arial" w:cs="Arial"/>
                <w:color w:val="000000"/>
                <w:sz w:val="18"/>
                <w:szCs w:val="18"/>
              </w:rPr>
              <w:t>Die folgenden natürlichen Personen melden die in Absatz 1 genannten Ereignisse vorrangig über das System, das von der Organisation, bei der sie beschäftigt sind, gemäß Absatz 2 eingerichtet wurde, oder ersatzweise über das System, das von dem Niederlassungsmitgliedstaat ihrer Organisation oder von dem Staat gemäß Absatz 3 eingerichtet wurde, der die Pilotenlizenz ausgestellt, bestätigt oder umgeschrieben hat, oder über das System, das von der Agentur gemäß Absatz 4 eingerichtet wurde:</w:t>
            </w:r>
          </w:p>
        </w:tc>
        <w:tc>
          <w:tcPr>
            <w:tcW w:w="2421" w:type="dxa"/>
            <w:vMerge w:val="restart"/>
            <w:tcBorders>
              <w:top w:val="dotted" w:sz="4" w:space="0" w:color="auto"/>
              <w:left w:val="single" w:sz="4" w:space="0" w:color="auto"/>
              <w:bottom w:val="dotted" w:sz="4" w:space="0" w:color="auto"/>
            </w:tcBorders>
            <w:vAlign w:val="center"/>
          </w:tcPr>
          <w:sdt>
            <w:sdtPr>
              <w:rPr>
                <w:rFonts w:ascii="Arial" w:hAnsi="Arial" w:cs="Arial"/>
                <w:b/>
              </w:rPr>
              <w:id w:val="-350032516"/>
              <w:placeholder>
                <w:docPart w:val="C01AF875E5C94902AE7E719573BFD4DE"/>
              </w:placeholder>
              <w:showingPlcHdr/>
              <w:text/>
            </w:sdtPr>
            <w:sdtEndPr/>
            <w:sdtContent>
              <w:p w14:paraId="06D9850C" w14:textId="577EFCD0" w:rsidR="007F5CE5" w:rsidRPr="000B10DF" w:rsidRDefault="007F5CE5" w:rsidP="000B10DF">
                <w:pPr>
                  <w:jc w:val="center"/>
                  <w:rPr>
                    <w:rFonts w:ascii="Arial" w:hAnsi="Arial" w:cs="Arial"/>
                    <w:b/>
                  </w:rPr>
                </w:pPr>
                <w:r w:rsidRPr="00BB74F6">
                  <w:rPr>
                    <w:rStyle w:val="Platzhaltertext"/>
                    <w:rFonts w:ascii="Arial" w:hAnsi="Arial" w:cs="Arial"/>
                    <w:sz w:val="20"/>
                  </w:rPr>
                  <w:t>Text…</w:t>
                </w:r>
              </w:p>
            </w:sdtContent>
          </w:sdt>
        </w:tc>
        <w:tc>
          <w:tcPr>
            <w:tcW w:w="850" w:type="dxa"/>
            <w:vMerge w:val="restart"/>
            <w:tcBorders>
              <w:top w:val="dotted" w:sz="4" w:space="0" w:color="auto"/>
              <w:bottom w:val="dotted" w:sz="4" w:space="0" w:color="auto"/>
            </w:tcBorders>
            <w:vAlign w:val="center"/>
          </w:tcPr>
          <w:sdt>
            <w:sdtPr>
              <w:rPr>
                <w:rFonts w:ascii="Arial" w:hAnsi="Arial" w:cs="Arial"/>
                <w:sz w:val="28"/>
                <w:szCs w:val="16"/>
              </w:rPr>
              <w:id w:val="2128269227"/>
              <w14:checkbox>
                <w14:checked w14:val="0"/>
                <w14:checkedState w14:val="2612" w14:font="MS Gothic"/>
                <w14:uncheckedState w14:val="2610" w14:font="MS Gothic"/>
              </w14:checkbox>
            </w:sdtPr>
            <w:sdtEndPr/>
            <w:sdtContent>
              <w:p w14:paraId="24C7BA24" w14:textId="22A102B5" w:rsidR="007F5CE5" w:rsidRPr="007F5CE5" w:rsidRDefault="007F5CE5" w:rsidP="000B10DF">
                <w:pPr>
                  <w:jc w:val="center"/>
                  <w:rPr>
                    <w:rFonts w:ascii="Arial" w:hAnsi="Arial" w:cs="Arial"/>
                    <w:sz w:val="28"/>
                    <w:szCs w:val="16"/>
                  </w:rPr>
                </w:pPr>
                <w:r>
                  <w:rPr>
                    <w:rFonts w:ascii="MS Gothic" w:eastAsia="MS Gothic" w:hAnsi="MS Gothic" w:cs="Arial" w:hint="eastAsia"/>
                    <w:sz w:val="28"/>
                    <w:szCs w:val="16"/>
                  </w:rPr>
                  <w:t>☐</w:t>
                </w:r>
              </w:p>
            </w:sdtContent>
          </w:sdt>
        </w:tc>
        <w:tc>
          <w:tcPr>
            <w:tcW w:w="1272" w:type="dxa"/>
            <w:vMerge w:val="restart"/>
            <w:tcBorders>
              <w:top w:val="dotted" w:sz="4" w:space="0" w:color="auto"/>
              <w:bottom w:val="dotted" w:sz="4" w:space="0" w:color="auto"/>
            </w:tcBorders>
            <w:vAlign w:val="center"/>
          </w:tcPr>
          <w:sdt>
            <w:sdtPr>
              <w:rPr>
                <w:rFonts w:ascii="Arial" w:hAnsi="Arial" w:cs="Arial"/>
                <w:sz w:val="28"/>
                <w:szCs w:val="16"/>
              </w:rPr>
              <w:id w:val="-449865771"/>
              <w14:checkbox>
                <w14:checked w14:val="0"/>
                <w14:checkedState w14:val="2612" w14:font="MS Gothic"/>
                <w14:uncheckedState w14:val="2610" w14:font="MS Gothic"/>
              </w14:checkbox>
            </w:sdtPr>
            <w:sdtEndPr/>
            <w:sdtContent>
              <w:p w14:paraId="1D3CC47B" w14:textId="15F1A00A" w:rsidR="007F5CE5" w:rsidRPr="000B10DF" w:rsidRDefault="007F5CE5" w:rsidP="000B10DF">
                <w:pPr>
                  <w:jc w:val="center"/>
                  <w:rPr>
                    <w:rFonts w:ascii="Arial" w:hAnsi="Arial" w:cs="Arial"/>
                    <w:sz w:val="28"/>
                    <w:szCs w:val="16"/>
                  </w:rPr>
                </w:pPr>
                <w:r>
                  <w:rPr>
                    <w:rFonts w:ascii="MS Gothic" w:eastAsia="MS Gothic" w:hAnsi="MS Gothic" w:cs="Arial" w:hint="eastAsia"/>
                    <w:sz w:val="28"/>
                    <w:szCs w:val="16"/>
                  </w:rPr>
                  <w:t>☐</w:t>
                </w:r>
              </w:p>
            </w:sdtContent>
          </w:sdt>
        </w:tc>
        <w:tc>
          <w:tcPr>
            <w:tcW w:w="1061" w:type="dxa"/>
            <w:vMerge w:val="restart"/>
            <w:tcBorders>
              <w:top w:val="dotted" w:sz="4" w:space="0" w:color="auto"/>
              <w:bottom w:val="dotted" w:sz="4" w:space="0" w:color="auto"/>
            </w:tcBorders>
            <w:vAlign w:val="center"/>
          </w:tcPr>
          <w:sdt>
            <w:sdtPr>
              <w:rPr>
                <w:rFonts w:ascii="Arial" w:hAnsi="Arial" w:cs="Arial"/>
                <w:sz w:val="28"/>
                <w:szCs w:val="16"/>
              </w:rPr>
              <w:id w:val="-971438489"/>
              <w14:checkbox>
                <w14:checked w14:val="0"/>
                <w14:checkedState w14:val="2612" w14:font="MS Gothic"/>
                <w14:uncheckedState w14:val="2610" w14:font="MS Gothic"/>
              </w14:checkbox>
            </w:sdtPr>
            <w:sdtEndPr/>
            <w:sdtContent>
              <w:p w14:paraId="3F4A6E83" w14:textId="719561A4" w:rsidR="007F5CE5" w:rsidRPr="000B10DF" w:rsidRDefault="007F5CE5" w:rsidP="000B10DF">
                <w:pPr>
                  <w:jc w:val="center"/>
                  <w:rPr>
                    <w:rFonts w:ascii="Arial" w:hAnsi="Arial" w:cs="Arial"/>
                    <w:sz w:val="28"/>
                    <w:szCs w:val="16"/>
                  </w:rPr>
                </w:pPr>
                <w:r>
                  <w:rPr>
                    <w:rFonts w:ascii="MS Gothic" w:eastAsia="MS Gothic" w:hAnsi="MS Gothic" w:cs="Arial" w:hint="eastAsia"/>
                    <w:sz w:val="28"/>
                    <w:szCs w:val="16"/>
                  </w:rPr>
                  <w:t>☐</w:t>
                </w:r>
              </w:p>
            </w:sdtContent>
          </w:sdt>
        </w:tc>
        <w:tc>
          <w:tcPr>
            <w:tcW w:w="1062" w:type="dxa"/>
            <w:vMerge w:val="restart"/>
            <w:tcBorders>
              <w:top w:val="dotted" w:sz="4" w:space="0" w:color="auto"/>
              <w:bottom w:val="dotted" w:sz="4" w:space="0" w:color="auto"/>
            </w:tcBorders>
            <w:vAlign w:val="center"/>
          </w:tcPr>
          <w:sdt>
            <w:sdtPr>
              <w:rPr>
                <w:rFonts w:ascii="Arial" w:hAnsi="Arial" w:cs="Arial"/>
                <w:sz w:val="28"/>
                <w:szCs w:val="16"/>
              </w:rPr>
              <w:id w:val="452061902"/>
              <w14:checkbox>
                <w14:checked w14:val="0"/>
                <w14:checkedState w14:val="2612" w14:font="MS Gothic"/>
                <w14:uncheckedState w14:val="2610" w14:font="MS Gothic"/>
              </w14:checkbox>
            </w:sdtPr>
            <w:sdtEndPr/>
            <w:sdtContent>
              <w:p w14:paraId="61D1C871" w14:textId="59B7BCAF" w:rsidR="007F5CE5" w:rsidRPr="000B10DF" w:rsidRDefault="00C06D7A" w:rsidP="000B10DF">
                <w:pPr>
                  <w:jc w:val="center"/>
                  <w:rPr>
                    <w:rFonts w:ascii="Arial" w:hAnsi="Arial" w:cs="Arial"/>
                    <w:sz w:val="28"/>
                    <w:szCs w:val="16"/>
                  </w:rPr>
                </w:pPr>
                <w:r>
                  <w:rPr>
                    <w:rFonts w:ascii="MS Gothic" w:eastAsia="MS Gothic" w:hAnsi="MS Gothic" w:cs="Arial" w:hint="eastAsia"/>
                    <w:sz w:val="28"/>
                    <w:szCs w:val="16"/>
                  </w:rPr>
                  <w:t>☐</w:t>
                </w:r>
              </w:p>
            </w:sdtContent>
          </w:sdt>
        </w:tc>
      </w:tr>
      <w:tr w:rsidR="007F5CE5" w:rsidRPr="00BB74F6" w14:paraId="3E9B7F26" w14:textId="77777777" w:rsidTr="00EF2512">
        <w:trPr>
          <w:cantSplit/>
        </w:trPr>
        <w:tc>
          <w:tcPr>
            <w:tcW w:w="1042" w:type="dxa"/>
            <w:tcBorders>
              <w:top w:val="dotted" w:sz="4" w:space="0" w:color="auto"/>
              <w:left w:val="double" w:sz="6" w:space="0" w:color="auto"/>
              <w:bottom w:val="nil"/>
              <w:right w:val="single" w:sz="4" w:space="0" w:color="auto"/>
            </w:tcBorders>
          </w:tcPr>
          <w:p w14:paraId="499B2F25" w14:textId="77777777" w:rsidR="007F5CE5" w:rsidRPr="00BB74F6" w:rsidRDefault="007F5CE5" w:rsidP="007F5CE5">
            <w:pPr>
              <w:tabs>
                <w:tab w:val="left" w:pos="0"/>
              </w:tabs>
              <w:jc w:val="center"/>
              <w:rPr>
                <w:rFonts w:ascii="Arial" w:hAnsi="Arial" w:cs="Arial"/>
                <w:bCs/>
                <w:sz w:val="18"/>
                <w:szCs w:val="18"/>
                <w:lang w:val="en-US"/>
              </w:rPr>
            </w:pPr>
          </w:p>
        </w:tc>
        <w:tc>
          <w:tcPr>
            <w:tcW w:w="7218" w:type="dxa"/>
            <w:tcBorders>
              <w:top w:val="dotted" w:sz="4" w:space="0" w:color="auto"/>
              <w:left w:val="single" w:sz="4" w:space="0" w:color="auto"/>
              <w:bottom w:val="nil"/>
              <w:right w:val="single" w:sz="4" w:space="0" w:color="auto"/>
            </w:tcBorders>
          </w:tcPr>
          <w:p w14:paraId="616C6911" w14:textId="3C3E2C52" w:rsidR="007F5CE5" w:rsidRPr="00BB74F6" w:rsidRDefault="007F5CE5" w:rsidP="007F5CE5">
            <w:pPr>
              <w:numPr>
                <w:ilvl w:val="0"/>
                <w:numId w:val="13"/>
              </w:numPr>
              <w:ind w:left="794" w:hanging="397"/>
              <w:jc w:val="both"/>
              <w:rPr>
                <w:rFonts w:ascii="Arial" w:hAnsi="Arial" w:cs="Arial"/>
                <w:sz w:val="18"/>
                <w:szCs w:val="18"/>
              </w:rPr>
            </w:pPr>
            <w:r w:rsidRPr="00BB74F6">
              <w:rPr>
                <w:rFonts w:ascii="Arial" w:hAnsi="Arial" w:cs="Arial"/>
                <w:sz w:val="18"/>
                <w:szCs w:val="18"/>
              </w:rPr>
              <w:t>der Kommandant oder — falls der Kommandant nicht in der Lage ist, das Ereignis zu melden — ein anderes im Rang unmittelbar folgendes Besatzungs</w:t>
            </w:r>
            <w:r>
              <w:rPr>
                <w:rFonts w:ascii="Arial" w:hAnsi="Arial" w:cs="Arial"/>
                <w:sz w:val="18"/>
                <w:szCs w:val="18"/>
              </w:rPr>
              <w:t>-</w:t>
            </w:r>
            <w:r w:rsidRPr="00BB74F6">
              <w:rPr>
                <w:rFonts w:ascii="Arial" w:hAnsi="Arial" w:cs="Arial"/>
                <w:sz w:val="18"/>
                <w:szCs w:val="18"/>
              </w:rPr>
              <w:t>mitglied eines in der Union registrierten Luftfahrzeugs oder eines außerhalb der Union registrierten Luftfahrzeugs, das von einem Betreiber, über den ein Mitgliedstaat die Betriebsaufsicht ausübt, oder von einem in der Union nieder</w:t>
            </w:r>
            <w:r>
              <w:rPr>
                <w:rFonts w:ascii="Arial" w:hAnsi="Arial" w:cs="Arial"/>
                <w:sz w:val="18"/>
                <w:szCs w:val="18"/>
              </w:rPr>
              <w:t>-</w:t>
            </w:r>
            <w:r w:rsidRPr="00BB74F6">
              <w:rPr>
                <w:rFonts w:ascii="Arial" w:hAnsi="Arial" w:cs="Arial"/>
                <w:sz w:val="18"/>
                <w:szCs w:val="18"/>
              </w:rPr>
              <w:t>gelassen Betreiber eingesetzt wird;</w:t>
            </w:r>
          </w:p>
        </w:tc>
        <w:tc>
          <w:tcPr>
            <w:tcW w:w="2421" w:type="dxa"/>
            <w:vMerge/>
            <w:tcBorders>
              <w:left w:val="single" w:sz="4" w:space="0" w:color="auto"/>
              <w:bottom w:val="dotted" w:sz="4" w:space="0" w:color="auto"/>
            </w:tcBorders>
          </w:tcPr>
          <w:p w14:paraId="778903CA" w14:textId="24440E23" w:rsidR="007F5CE5" w:rsidRPr="00BB74F6" w:rsidRDefault="007F5CE5" w:rsidP="007F5CE5">
            <w:pPr>
              <w:jc w:val="both"/>
              <w:rPr>
                <w:rFonts w:ascii="Arial" w:hAnsi="Arial" w:cs="Arial"/>
                <w:sz w:val="18"/>
                <w:szCs w:val="18"/>
              </w:rPr>
            </w:pPr>
          </w:p>
        </w:tc>
        <w:tc>
          <w:tcPr>
            <w:tcW w:w="850" w:type="dxa"/>
            <w:vMerge/>
            <w:tcBorders>
              <w:bottom w:val="dotted" w:sz="4" w:space="0" w:color="auto"/>
            </w:tcBorders>
            <w:vAlign w:val="center"/>
          </w:tcPr>
          <w:p w14:paraId="1FF2F125" w14:textId="786E9AB0" w:rsidR="007F5CE5" w:rsidRPr="00BB74F6" w:rsidRDefault="007F5CE5" w:rsidP="007F5CE5">
            <w:pPr>
              <w:jc w:val="center"/>
              <w:rPr>
                <w:rFonts w:ascii="Arial" w:hAnsi="Arial" w:cs="Arial"/>
                <w:sz w:val="18"/>
                <w:szCs w:val="18"/>
              </w:rPr>
            </w:pPr>
          </w:p>
        </w:tc>
        <w:tc>
          <w:tcPr>
            <w:tcW w:w="1272" w:type="dxa"/>
            <w:vMerge/>
            <w:tcBorders>
              <w:bottom w:val="dotted" w:sz="4" w:space="0" w:color="auto"/>
            </w:tcBorders>
            <w:vAlign w:val="center"/>
          </w:tcPr>
          <w:p w14:paraId="4619CFF7" w14:textId="732B581D" w:rsidR="007F5CE5" w:rsidRPr="00BB74F6" w:rsidRDefault="007F5CE5" w:rsidP="007F5CE5">
            <w:pPr>
              <w:jc w:val="center"/>
              <w:rPr>
                <w:rFonts w:ascii="Arial" w:hAnsi="Arial" w:cs="Arial"/>
                <w:sz w:val="18"/>
                <w:szCs w:val="18"/>
              </w:rPr>
            </w:pPr>
          </w:p>
        </w:tc>
        <w:tc>
          <w:tcPr>
            <w:tcW w:w="1061" w:type="dxa"/>
            <w:vMerge/>
            <w:tcBorders>
              <w:bottom w:val="dotted" w:sz="4" w:space="0" w:color="auto"/>
            </w:tcBorders>
            <w:vAlign w:val="center"/>
          </w:tcPr>
          <w:p w14:paraId="674C010F" w14:textId="2C67CDB7" w:rsidR="007F5CE5" w:rsidRPr="00BB74F6" w:rsidRDefault="007F5CE5" w:rsidP="007F5CE5">
            <w:pPr>
              <w:jc w:val="center"/>
              <w:rPr>
                <w:rFonts w:ascii="Arial" w:hAnsi="Arial" w:cs="Arial"/>
                <w:sz w:val="18"/>
                <w:szCs w:val="18"/>
              </w:rPr>
            </w:pPr>
          </w:p>
        </w:tc>
        <w:tc>
          <w:tcPr>
            <w:tcW w:w="1062" w:type="dxa"/>
            <w:vMerge/>
            <w:tcBorders>
              <w:bottom w:val="dotted" w:sz="4" w:space="0" w:color="auto"/>
            </w:tcBorders>
            <w:vAlign w:val="center"/>
          </w:tcPr>
          <w:p w14:paraId="1BF91B5D" w14:textId="5D7C9D2C" w:rsidR="007F5CE5" w:rsidRPr="00BB74F6" w:rsidRDefault="007F5CE5" w:rsidP="007F5CE5">
            <w:pPr>
              <w:jc w:val="center"/>
              <w:rPr>
                <w:rFonts w:ascii="Arial" w:hAnsi="Arial" w:cs="Arial"/>
                <w:sz w:val="18"/>
                <w:szCs w:val="18"/>
              </w:rPr>
            </w:pPr>
          </w:p>
        </w:tc>
      </w:tr>
      <w:tr w:rsidR="007F5CE5" w:rsidRPr="00BB74F6" w14:paraId="045ECE0D" w14:textId="77777777" w:rsidTr="00EF2512">
        <w:trPr>
          <w:cantSplit/>
        </w:trPr>
        <w:tc>
          <w:tcPr>
            <w:tcW w:w="1042" w:type="dxa"/>
            <w:tcBorders>
              <w:top w:val="nil"/>
              <w:left w:val="double" w:sz="6" w:space="0" w:color="auto"/>
              <w:bottom w:val="nil"/>
              <w:right w:val="single" w:sz="4" w:space="0" w:color="auto"/>
            </w:tcBorders>
          </w:tcPr>
          <w:p w14:paraId="6E69AFC4"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nil"/>
              <w:left w:val="single" w:sz="4" w:space="0" w:color="auto"/>
              <w:bottom w:val="nil"/>
              <w:right w:val="single" w:sz="4" w:space="0" w:color="auto"/>
            </w:tcBorders>
          </w:tcPr>
          <w:p w14:paraId="6788DFAC" w14:textId="5C153F88" w:rsidR="007F5CE5" w:rsidRPr="00BB74F6" w:rsidRDefault="007F5CE5" w:rsidP="007F5CE5">
            <w:pPr>
              <w:numPr>
                <w:ilvl w:val="0"/>
                <w:numId w:val="13"/>
              </w:numPr>
              <w:ind w:left="794" w:hanging="397"/>
              <w:jc w:val="both"/>
              <w:rPr>
                <w:rFonts w:ascii="Arial" w:hAnsi="Arial" w:cs="Arial"/>
                <w:sz w:val="18"/>
                <w:szCs w:val="18"/>
              </w:rPr>
            </w:pPr>
            <w:r w:rsidRPr="00BB74F6">
              <w:rPr>
                <w:rFonts w:ascii="Arial" w:hAnsi="Arial" w:cs="Arial"/>
                <w:sz w:val="18"/>
                <w:szCs w:val="18"/>
              </w:rPr>
              <w:t>Personen, die an der Konstruktion, Herstellung, fortlaufenden Überwachung der Lufttüchtigkeit, Wartung oder Veränderung von Luftfahrzeugen oder Ausrüstungen oder Teilen davon unter der Aufsicht eines Mitgliedstaates oder unter der Aufsicht der Agentur beteiligt sind;</w:t>
            </w:r>
          </w:p>
        </w:tc>
        <w:tc>
          <w:tcPr>
            <w:tcW w:w="2421" w:type="dxa"/>
            <w:vMerge/>
            <w:tcBorders>
              <w:left w:val="single" w:sz="4" w:space="0" w:color="auto"/>
              <w:bottom w:val="dotted" w:sz="4" w:space="0" w:color="auto"/>
            </w:tcBorders>
          </w:tcPr>
          <w:p w14:paraId="6E7310BC" w14:textId="3AEBC37C" w:rsidR="007F5CE5" w:rsidRPr="00BB74F6" w:rsidRDefault="007F5CE5" w:rsidP="007F5CE5">
            <w:pPr>
              <w:jc w:val="both"/>
              <w:rPr>
                <w:rFonts w:ascii="Arial" w:hAnsi="Arial" w:cs="Arial"/>
                <w:sz w:val="18"/>
                <w:szCs w:val="18"/>
              </w:rPr>
            </w:pPr>
          </w:p>
        </w:tc>
        <w:tc>
          <w:tcPr>
            <w:tcW w:w="850" w:type="dxa"/>
            <w:vMerge/>
            <w:tcBorders>
              <w:bottom w:val="dotted" w:sz="4" w:space="0" w:color="auto"/>
            </w:tcBorders>
            <w:vAlign w:val="center"/>
          </w:tcPr>
          <w:p w14:paraId="009CD026" w14:textId="35B5DE07" w:rsidR="007F5CE5" w:rsidRPr="00BB74F6" w:rsidRDefault="007F5CE5" w:rsidP="007F5CE5">
            <w:pPr>
              <w:jc w:val="center"/>
              <w:rPr>
                <w:rFonts w:ascii="Arial" w:hAnsi="Arial" w:cs="Arial"/>
                <w:sz w:val="18"/>
                <w:szCs w:val="18"/>
                <w:highlight w:val="yellow"/>
              </w:rPr>
            </w:pPr>
          </w:p>
        </w:tc>
        <w:tc>
          <w:tcPr>
            <w:tcW w:w="1272" w:type="dxa"/>
            <w:vMerge/>
            <w:tcBorders>
              <w:bottom w:val="dotted" w:sz="4" w:space="0" w:color="auto"/>
            </w:tcBorders>
            <w:vAlign w:val="center"/>
          </w:tcPr>
          <w:p w14:paraId="1AE9F4E9" w14:textId="5933DD19" w:rsidR="007F5CE5" w:rsidRPr="00BB74F6" w:rsidRDefault="007F5CE5" w:rsidP="007F5CE5">
            <w:pPr>
              <w:jc w:val="center"/>
              <w:rPr>
                <w:rFonts w:ascii="Arial" w:hAnsi="Arial" w:cs="Arial"/>
                <w:sz w:val="18"/>
                <w:szCs w:val="18"/>
                <w:highlight w:val="yellow"/>
              </w:rPr>
            </w:pPr>
          </w:p>
        </w:tc>
        <w:tc>
          <w:tcPr>
            <w:tcW w:w="1061" w:type="dxa"/>
            <w:vMerge/>
            <w:tcBorders>
              <w:bottom w:val="dotted" w:sz="4" w:space="0" w:color="auto"/>
            </w:tcBorders>
            <w:vAlign w:val="center"/>
          </w:tcPr>
          <w:p w14:paraId="1C653D7A" w14:textId="407EBD60" w:rsidR="007F5CE5" w:rsidRPr="00BB74F6" w:rsidRDefault="007F5CE5" w:rsidP="007F5CE5">
            <w:pPr>
              <w:jc w:val="center"/>
              <w:rPr>
                <w:rFonts w:ascii="Arial" w:hAnsi="Arial" w:cs="Arial"/>
                <w:sz w:val="18"/>
                <w:szCs w:val="18"/>
                <w:highlight w:val="yellow"/>
              </w:rPr>
            </w:pPr>
          </w:p>
        </w:tc>
        <w:tc>
          <w:tcPr>
            <w:tcW w:w="1062" w:type="dxa"/>
            <w:vMerge/>
            <w:tcBorders>
              <w:bottom w:val="dotted" w:sz="4" w:space="0" w:color="auto"/>
            </w:tcBorders>
            <w:vAlign w:val="center"/>
          </w:tcPr>
          <w:p w14:paraId="5E191C48" w14:textId="3AD96183" w:rsidR="007F5CE5" w:rsidRPr="00BB74F6" w:rsidRDefault="007F5CE5" w:rsidP="007F5CE5">
            <w:pPr>
              <w:jc w:val="center"/>
              <w:rPr>
                <w:rFonts w:ascii="Arial" w:hAnsi="Arial" w:cs="Arial"/>
                <w:sz w:val="18"/>
                <w:szCs w:val="18"/>
                <w:highlight w:val="yellow"/>
              </w:rPr>
            </w:pPr>
          </w:p>
        </w:tc>
      </w:tr>
      <w:tr w:rsidR="007F5CE5" w:rsidRPr="00BB74F6" w14:paraId="25021195" w14:textId="77777777" w:rsidTr="00EF2512">
        <w:trPr>
          <w:cantSplit/>
        </w:trPr>
        <w:tc>
          <w:tcPr>
            <w:tcW w:w="1042" w:type="dxa"/>
            <w:tcBorders>
              <w:top w:val="nil"/>
              <w:left w:val="double" w:sz="6" w:space="0" w:color="auto"/>
              <w:bottom w:val="nil"/>
              <w:right w:val="single" w:sz="4" w:space="0" w:color="auto"/>
            </w:tcBorders>
          </w:tcPr>
          <w:p w14:paraId="44137EAC" w14:textId="561E8A0F" w:rsidR="007F5CE5" w:rsidRPr="00BB74F6" w:rsidRDefault="007F5CE5" w:rsidP="007F5CE5">
            <w:pPr>
              <w:tabs>
                <w:tab w:val="left" w:pos="0"/>
              </w:tabs>
              <w:jc w:val="center"/>
              <w:rPr>
                <w:rFonts w:ascii="Arial" w:hAnsi="Arial" w:cs="Arial"/>
                <w:bCs/>
                <w:sz w:val="18"/>
                <w:szCs w:val="18"/>
              </w:rPr>
            </w:pPr>
          </w:p>
        </w:tc>
        <w:tc>
          <w:tcPr>
            <w:tcW w:w="7218" w:type="dxa"/>
            <w:tcBorders>
              <w:top w:val="nil"/>
              <w:left w:val="single" w:sz="4" w:space="0" w:color="auto"/>
              <w:bottom w:val="nil"/>
              <w:right w:val="single" w:sz="4" w:space="0" w:color="auto"/>
            </w:tcBorders>
          </w:tcPr>
          <w:p w14:paraId="3AEF5DEF" w14:textId="6B9FE41F" w:rsidR="007F5CE5" w:rsidRPr="00BB74F6" w:rsidRDefault="007F5CE5" w:rsidP="007F5CE5">
            <w:pPr>
              <w:numPr>
                <w:ilvl w:val="0"/>
                <w:numId w:val="13"/>
              </w:numPr>
              <w:ind w:left="794" w:hanging="397"/>
              <w:jc w:val="both"/>
              <w:rPr>
                <w:rFonts w:ascii="Arial" w:hAnsi="Arial" w:cs="Arial"/>
                <w:sz w:val="18"/>
                <w:szCs w:val="18"/>
              </w:rPr>
            </w:pPr>
            <w:r w:rsidRPr="00BB74F6">
              <w:rPr>
                <w:rFonts w:ascii="Arial" w:hAnsi="Arial" w:cs="Arial"/>
                <w:sz w:val="18"/>
                <w:szCs w:val="18"/>
              </w:rPr>
              <w:t xml:space="preserve">Personen, die eine Bescheinigung über die Prüfung der Lufttüchtigkeit oder eine Freigabebescheinigung (CRS) für Luftfahrzeuge oder Ausrüstungen </w:t>
            </w:r>
            <w:r>
              <w:rPr>
                <w:rFonts w:ascii="Arial" w:hAnsi="Arial" w:cs="Arial"/>
                <w:sz w:val="18"/>
                <w:szCs w:val="18"/>
              </w:rPr>
              <w:br/>
            </w:r>
            <w:r w:rsidRPr="00BB74F6">
              <w:rPr>
                <w:rFonts w:ascii="Arial" w:hAnsi="Arial" w:cs="Arial"/>
                <w:sz w:val="18"/>
                <w:szCs w:val="18"/>
              </w:rPr>
              <w:t>oder Teilen davon unter der Aufsicht eines Mitgliedstaates oder der Agentur unterzeichnen;</w:t>
            </w:r>
          </w:p>
        </w:tc>
        <w:tc>
          <w:tcPr>
            <w:tcW w:w="2421" w:type="dxa"/>
            <w:vMerge/>
            <w:tcBorders>
              <w:left w:val="single" w:sz="4" w:space="0" w:color="auto"/>
              <w:bottom w:val="dotted" w:sz="4" w:space="0" w:color="auto"/>
            </w:tcBorders>
          </w:tcPr>
          <w:p w14:paraId="361B9548" w14:textId="77777777" w:rsidR="007F5CE5" w:rsidRPr="00BB74F6" w:rsidRDefault="007F5CE5" w:rsidP="007F5CE5">
            <w:pPr>
              <w:jc w:val="both"/>
              <w:rPr>
                <w:rFonts w:ascii="Arial" w:hAnsi="Arial" w:cs="Arial"/>
                <w:sz w:val="18"/>
                <w:szCs w:val="18"/>
              </w:rPr>
            </w:pPr>
          </w:p>
        </w:tc>
        <w:tc>
          <w:tcPr>
            <w:tcW w:w="850" w:type="dxa"/>
            <w:vMerge/>
            <w:tcBorders>
              <w:bottom w:val="dotted" w:sz="4" w:space="0" w:color="auto"/>
            </w:tcBorders>
          </w:tcPr>
          <w:p w14:paraId="1F87035E" w14:textId="77777777" w:rsidR="007F5CE5" w:rsidRPr="00BB74F6" w:rsidRDefault="007F5CE5" w:rsidP="007F5CE5">
            <w:pPr>
              <w:jc w:val="both"/>
              <w:rPr>
                <w:rFonts w:ascii="Arial" w:hAnsi="Arial" w:cs="Arial"/>
                <w:sz w:val="18"/>
                <w:szCs w:val="18"/>
              </w:rPr>
            </w:pPr>
          </w:p>
        </w:tc>
        <w:tc>
          <w:tcPr>
            <w:tcW w:w="1272" w:type="dxa"/>
            <w:vMerge/>
            <w:tcBorders>
              <w:bottom w:val="dotted" w:sz="4" w:space="0" w:color="auto"/>
            </w:tcBorders>
          </w:tcPr>
          <w:p w14:paraId="1998E127" w14:textId="77777777" w:rsidR="007F5CE5" w:rsidRPr="00BB74F6" w:rsidRDefault="007F5CE5" w:rsidP="007F5CE5">
            <w:pPr>
              <w:jc w:val="both"/>
              <w:rPr>
                <w:rFonts w:ascii="Arial" w:hAnsi="Arial" w:cs="Arial"/>
                <w:sz w:val="18"/>
                <w:szCs w:val="18"/>
              </w:rPr>
            </w:pPr>
          </w:p>
        </w:tc>
        <w:tc>
          <w:tcPr>
            <w:tcW w:w="1061" w:type="dxa"/>
            <w:vMerge/>
            <w:tcBorders>
              <w:bottom w:val="dotted" w:sz="4" w:space="0" w:color="auto"/>
            </w:tcBorders>
          </w:tcPr>
          <w:p w14:paraId="19024AE5" w14:textId="77777777" w:rsidR="007F5CE5" w:rsidRPr="00BB74F6" w:rsidRDefault="007F5CE5" w:rsidP="007F5CE5">
            <w:pPr>
              <w:jc w:val="both"/>
              <w:rPr>
                <w:rFonts w:ascii="Arial" w:hAnsi="Arial" w:cs="Arial"/>
                <w:sz w:val="18"/>
                <w:szCs w:val="18"/>
              </w:rPr>
            </w:pPr>
          </w:p>
        </w:tc>
        <w:tc>
          <w:tcPr>
            <w:tcW w:w="1062" w:type="dxa"/>
            <w:vMerge/>
            <w:tcBorders>
              <w:bottom w:val="dotted" w:sz="4" w:space="0" w:color="auto"/>
            </w:tcBorders>
          </w:tcPr>
          <w:p w14:paraId="1E89BC1B" w14:textId="1E899788" w:rsidR="007F5CE5" w:rsidRPr="00BB74F6" w:rsidRDefault="007F5CE5" w:rsidP="007F5CE5">
            <w:pPr>
              <w:jc w:val="both"/>
              <w:rPr>
                <w:rFonts w:ascii="Arial" w:hAnsi="Arial" w:cs="Arial"/>
                <w:sz w:val="18"/>
                <w:szCs w:val="18"/>
              </w:rPr>
            </w:pPr>
          </w:p>
        </w:tc>
      </w:tr>
      <w:tr w:rsidR="007F5CE5" w:rsidRPr="00BB74F6" w14:paraId="1CFC861F" w14:textId="77777777" w:rsidTr="00C06D7A">
        <w:trPr>
          <w:cantSplit/>
        </w:trPr>
        <w:tc>
          <w:tcPr>
            <w:tcW w:w="1042" w:type="dxa"/>
            <w:tcBorders>
              <w:top w:val="nil"/>
              <w:left w:val="double" w:sz="6" w:space="0" w:color="auto"/>
              <w:bottom w:val="nil"/>
              <w:right w:val="single" w:sz="4" w:space="0" w:color="auto"/>
            </w:tcBorders>
          </w:tcPr>
          <w:p w14:paraId="5B693654"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nil"/>
              <w:left w:val="single" w:sz="4" w:space="0" w:color="auto"/>
              <w:bottom w:val="nil"/>
              <w:right w:val="single" w:sz="4" w:space="0" w:color="auto"/>
            </w:tcBorders>
          </w:tcPr>
          <w:p w14:paraId="6E560D01" w14:textId="53A53019" w:rsidR="007F5CE5" w:rsidRPr="00BB74F6" w:rsidRDefault="007F5CE5" w:rsidP="007F5CE5">
            <w:pPr>
              <w:numPr>
                <w:ilvl w:val="0"/>
                <w:numId w:val="13"/>
              </w:numPr>
              <w:ind w:left="794" w:hanging="397"/>
              <w:jc w:val="both"/>
              <w:rPr>
                <w:rFonts w:ascii="Arial" w:hAnsi="Arial" w:cs="Arial"/>
                <w:sz w:val="18"/>
                <w:szCs w:val="18"/>
              </w:rPr>
            </w:pPr>
            <w:r w:rsidRPr="00BB74F6">
              <w:rPr>
                <w:rFonts w:ascii="Arial" w:hAnsi="Arial" w:cs="Arial"/>
                <w:sz w:val="18"/>
                <w:szCs w:val="18"/>
              </w:rPr>
              <w:t>Personen, die eine Funktion ausüben, die eine von einem Mitgliedstaat erteilte Genehmigung als Mitarbeiter eines Dienstleisters für Flugverkehrsdienste, der mit Aufgaben im Zusammenhang mit Flugsicherungsdiensten betraut ist, oder als Fluginformationsdienst-Lotse voraussetzt;</w:t>
            </w:r>
          </w:p>
        </w:tc>
        <w:tc>
          <w:tcPr>
            <w:tcW w:w="2421" w:type="dxa"/>
            <w:vMerge/>
            <w:tcBorders>
              <w:top w:val="single" w:sz="4" w:space="0" w:color="auto"/>
              <w:left w:val="single" w:sz="4" w:space="0" w:color="auto"/>
              <w:bottom w:val="dotted" w:sz="4" w:space="0" w:color="auto"/>
            </w:tcBorders>
          </w:tcPr>
          <w:p w14:paraId="02C7AE34" w14:textId="77777777" w:rsidR="007F5CE5" w:rsidRPr="00BB74F6" w:rsidRDefault="007F5CE5" w:rsidP="007F5CE5">
            <w:pPr>
              <w:jc w:val="both"/>
              <w:rPr>
                <w:rFonts w:ascii="Arial" w:hAnsi="Arial" w:cs="Arial"/>
                <w:sz w:val="18"/>
                <w:szCs w:val="18"/>
              </w:rPr>
            </w:pPr>
          </w:p>
        </w:tc>
        <w:tc>
          <w:tcPr>
            <w:tcW w:w="850" w:type="dxa"/>
            <w:vMerge/>
            <w:tcBorders>
              <w:top w:val="single" w:sz="4" w:space="0" w:color="auto"/>
              <w:bottom w:val="dotted" w:sz="4" w:space="0" w:color="auto"/>
            </w:tcBorders>
          </w:tcPr>
          <w:p w14:paraId="0C3D9CFD" w14:textId="77777777" w:rsidR="007F5CE5" w:rsidRPr="00BB74F6" w:rsidRDefault="007F5CE5" w:rsidP="007F5CE5">
            <w:pPr>
              <w:jc w:val="both"/>
              <w:rPr>
                <w:rFonts w:ascii="Arial" w:hAnsi="Arial" w:cs="Arial"/>
                <w:sz w:val="18"/>
                <w:szCs w:val="18"/>
              </w:rPr>
            </w:pPr>
          </w:p>
        </w:tc>
        <w:tc>
          <w:tcPr>
            <w:tcW w:w="1272" w:type="dxa"/>
            <w:vMerge/>
            <w:tcBorders>
              <w:top w:val="single" w:sz="4" w:space="0" w:color="auto"/>
              <w:bottom w:val="dotted" w:sz="4" w:space="0" w:color="auto"/>
            </w:tcBorders>
          </w:tcPr>
          <w:p w14:paraId="32BC4F9B" w14:textId="77777777" w:rsidR="007F5CE5" w:rsidRPr="00BB74F6" w:rsidRDefault="007F5CE5" w:rsidP="007F5CE5">
            <w:pPr>
              <w:jc w:val="both"/>
              <w:rPr>
                <w:rFonts w:ascii="Arial" w:hAnsi="Arial" w:cs="Arial"/>
                <w:sz w:val="18"/>
                <w:szCs w:val="18"/>
              </w:rPr>
            </w:pPr>
          </w:p>
        </w:tc>
        <w:tc>
          <w:tcPr>
            <w:tcW w:w="1061" w:type="dxa"/>
            <w:vMerge/>
            <w:tcBorders>
              <w:top w:val="single" w:sz="4" w:space="0" w:color="auto"/>
              <w:bottom w:val="dotted" w:sz="4" w:space="0" w:color="auto"/>
            </w:tcBorders>
          </w:tcPr>
          <w:p w14:paraId="7D46C1E6" w14:textId="77777777" w:rsidR="007F5CE5" w:rsidRPr="00BB74F6" w:rsidRDefault="007F5CE5" w:rsidP="007F5CE5">
            <w:pPr>
              <w:jc w:val="both"/>
              <w:rPr>
                <w:rFonts w:ascii="Arial" w:hAnsi="Arial" w:cs="Arial"/>
                <w:sz w:val="18"/>
                <w:szCs w:val="18"/>
              </w:rPr>
            </w:pPr>
          </w:p>
        </w:tc>
        <w:tc>
          <w:tcPr>
            <w:tcW w:w="1062" w:type="dxa"/>
            <w:vMerge/>
            <w:tcBorders>
              <w:top w:val="single" w:sz="4" w:space="0" w:color="auto"/>
              <w:bottom w:val="dotted" w:sz="4" w:space="0" w:color="auto"/>
            </w:tcBorders>
          </w:tcPr>
          <w:p w14:paraId="1EB19060" w14:textId="4E1B66A5" w:rsidR="007F5CE5" w:rsidRPr="00BB74F6" w:rsidRDefault="007F5CE5" w:rsidP="007F5CE5">
            <w:pPr>
              <w:jc w:val="both"/>
              <w:rPr>
                <w:rFonts w:ascii="Arial" w:hAnsi="Arial" w:cs="Arial"/>
                <w:sz w:val="18"/>
                <w:szCs w:val="18"/>
              </w:rPr>
            </w:pPr>
          </w:p>
        </w:tc>
      </w:tr>
      <w:tr w:rsidR="007F5CE5" w:rsidRPr="00BB74F6" w14:paraId="4F075FA4" w14:textId="77777777" w:rsidTr="00C06D7A">
        <w:trPr>
          <w:cantSplit/>
        </w:trPr>
        <w:tc>
          <w:tcPr>
            <w:tcW w:w="1042" w:type="dxa"/>
            <w:tcBorders>
              <w:top w:val="nil"/>
              <w:left w:val="double" w:sz="6" w:space="0" w:color="auto"/>
              <w:bottom w:val="nil"/>
              <w:right w:val="single" w:sz="4" w:space="0" w:color="auto"/>
            </w:tcBorders>
          </w:tcPr>
          <w:p w14:paraId="1EB22589"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nil"/>
              <w:left w:val="single" w:sz="4" w:space="0" w:color="auto"/>
              <w:bottom w:val="nil"/>
              <w:right w:val="single" w:sz="4" w:space="0" w:color="auto"/>
            </w:tcBorders>
          </w:tcPr>
          <w:p w14:paraId="3356BD2E" w14:textId="1FD5B773" w:rsidR="007F5CE5" w:rsidRPr="00BB74F6" w:rsidRDefault="007F5CE5" w:rsidP="007F5CE5">
            <w:pPr>
              <w:numPr>
                <w:ilvl w:val="0"/>
                <w:numId w:val="13"/>
              </w:numPr>
              <w:ind w:left="794" w:hanging="397"/>
              <w:jc w:val="both"/>
              <w:rPr>
                <w:rFonts w:ascii="Arial" w:hAnsi="Arial" w:cs="Arial"/>
                <w:sz w:val="18"/>
                <w:szCs w:val="18"/>
              </w:rPr>
            </w:pPr>
            <w:r w:rsidRPr="00BB74F6">
              <w:rPr>
                <w:rFonts w:ascii="Arial" w:hAnsi="Arial" w:cs="Arial"/>
                <w:sz w:val="18"/>
                <w:szCs w:val="18"/>
              </w:rPr>
              <w:t>Personen, die eine Funktion im Zusammenhang mit dem Sicherheits</w:t>
            </w:r>
            <w:r>
              <w:rPr>
                <w:rFonts w:ascii="Arial" w:hAnsi="Arial" w:cs="Arial"/>
                <w:sz w:val="18"/>
                <w:szCs w:val="18"/>
              </w:rPr>
              <w:t>-</w:t>
            </w:r>
            <w:r w:rsidRPr="00BB74F6">
              <w:rPr>
                <w:rFonts w:ascii="Arial" w:hAnsi="Arial" w:cs="Arial"/>
                <w:sz w:val="18"/>
                <w:szCs w:val="18"/>
              </w:rPr>
              <w:t xml:space="preserve">management eines Flughafens ausüben, auf den die Verordnung (EG) </w:t>
            </w:r>
            <w:r>
              <w:rPr>
                <w:rFonts w:ascii="Arial" w:hAnsi="Arial" w:cs="Arial"/>
                <w:sz w:val="18"/>
                <w:szCs w:val="18"/>
              </w:rPr>
              <w:br/>
            </w:r>
            <w:r w:rsidRPr="00BB74F6">
              <w:rPr>
                <w:rFonts w:ascii="Arial" w:hAnsi="Arial" w:cs="Arial"/>
                <w:sz w:val="18"/>
                <w:szCs w:val="18"/>
              </w:rPr>
              <w:t>Nr. 1008/2008 des Europäischen Parlaments und des Rates (1) Anwendung findet;</w:t>
            </w:r>
          </w:p>
        </w:tc>
        <w:tc>
          <w:tcPr>
            <w:tcW w:w="2421" w:type="dxa"/>
            <w:vMerge/>
            <w:tcBorders>
              <w:left w:val="single" w:sz="4" w:space="0" w:color="auto"/>
              <w:bottom w:val="dotted" w:sz="4" w:space="0" w:color="auto"/>
            </w:tcBorders>
          </w:tcPr>
          <w:p w14:paraId="498A6832" w14:textId="77777777" w:rsidR="007F5CE5" w:rsidRPr="00BB74F6" w:rsidRDefault="007F5CE5" w:rsidP="007F5CE5">
            <w:pPr>
              <w:jc w:val="both"/>
              <w:rPr>
                <w:rFonts w:ascii="Arial" w:hAnsi="Arial" w:cs="Arial"/>
                <w:sz w:val="18"/>
                <w:szCs w:val="18"/>
              </w:rPr>
            </w:pPr>
          </w:p>
        </w:tc>
        <w:tc>
          <w:tcPr>
            <w:tcW w:w="850" w:type="dxa"/>
            <w:vMerge/>
            <w:tcBorders>
              <w:bottom w:val="dotted" w:sz="4" w:space="0" w:color="auto"/>
            </w:tcBorders>
          </w:tcPr>
          <w:p w14:paraId="43CFD178" w14:textId="77777777" w:rsidR="007F5CE5" w:rsidRPr="00BB74F6" w:rsidRDefault="007F5CE5" w:rsidP="007F5CE5">
            <w:pPr>
              <w:jc w:val="both"/>
              <w:rPr>
                <w:rFonts w:ascii="Arial" w:hAnsi="Arial" w:cs="Arial"/>
                <w:sz w:val="18"/>
                <w:szCs w:val="18"/>
                <w:highlight w:val="yellow"/>
              </w:rPr>
            </w:pPr>
          </w:p>
        </w:tc>
        <w:tc>
          <w:tcPr>
            <w:tcW w:w="1272" w:type="dxa"/>
            <w:vMerge/>
            <w:tcBorders>
              <w:bottom w:val="dotted" w:sz="4" w:space="0" w:color="auto"/>
            </w:tcBorders>
          </w:tcPr>
          <w:p w14:paraId="16A3D325" w14:textId="77777777" w:rsidR="007F5CE5" w:rsidRPr="00BB74F6" w:rsidRDefault="007F5CE5" w:rsidP="007F5CE5">
            <w:pPr>
              <w:jc w:val="both"/>
              <w:rPr>
                <w:rFonts w:ascii="Arial" w:hAnsi="Arial" w:cs="Arial"/>
                <w:sz w:val="18"/>
                <w:szCs w:val="18"/>
                <w:highlight w:val="yellow"/>
              </w:rPr>
            </w:pPr>
          </w:p>
        </w:tc>
        <w:tc>
          <w:tcPr>
            <w:tcW w:w="1061" w:type="dxa"/>
            <w:vMerge/>
            <w:tcBorders>
              <w:bottom w:val="dotted" w:sz="4" w:space="0" w:color="auto"/>
            </w:tcBorders>
          </w:tcPr>
          <w:p w14:paraId="25E7F129" w14:textId="77777777" w:rsidR="007F5CE5" w:rsidRPr="00BB74F6" w:rsidRDefault="007F5CE5" w:rsidP="007F5CE5">
            <w:pPr>
              <w:jc w:val="both"/>
              <w:rPr>
                <w:rFonts w:ascii="Arial" w:hAnsi="Arial" w:cs="Arial"/>
                <w:sz w:val="18"/>
                <w:szCs w:val="18"/>
                <w:highlight w:val="yellow"/>
              </w:rPr>
            </w:pPr>
          </w:p>
        </w:tc>
        <w:tc>
          <w:tcPr>
            <w:tcW w:w="1062" w:type="dxa"/>
            <w:vMerge/>
            <w:tcBorders>
              <w:bottom w:val="dotted" w:sz="4" w:space="0" w:color="auto"/>
            </w:tcBorders>
          </w:tcPr>
          <w:p w14:paraId="76F924D8" w14:textId="44427002" w:rsidR="007F5CE5" w:rsidRPr="00BB74F6" w:rsidRDefault="007F5CE5" w:rsidP="007F5CE5">
            <w:pPr>
              <w:jc w:val="both"/>
              <w:rPr>
                <w:rFonts w:ascii="Arial" w:hAnsi="Arial" w:cs="Arial"/>
                <w:sz w:val="18"/>
                <w:szCs w:val="18"/>
                <w:highlight w:val="yellow"/>
              </w:rPr>
            </w:pPr>
          </w:p>
        </w:tc>
      </w:tr>
      <w:tr w:rsidR="007F5CE5" w:rsidRPr="00BB74F6" w14:paraId="523B55FB" w14:textId="77777777" w:rsidTr="00C06D7A">
        <w:trPr>
          <w:cantSplit/>
        </w:trPr>
        <w:tc>
          <w:tcPr>
            <w:tcW w:w="1042" w:type="dxa"/>
            <w:tcBorders>
              <w:top w:val="nil"/>
              <w:left w:val="double" w:sz="6" w:space="0" w:color="auto"/>
              <w:bottom w:val="nil"/>
              <w:right w:val="single" w:sz="4" w:space="0" w:color="auto"/>
            </w:tcBorders>
          </w:tcPr>
          <w:p w14:paraId="68ECE314"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nil"/>
              <w:left w:val="single" w:sz="4" w:space="0" w:color="auto"/>
              <w:bottom w:val="nil"/>
              <w:right w:val="single" w:sz="4" w:space="0" w:color="auto"/>
            </w:tcBorders>
          </w:tcPr>
          <w:p w14:paraId="62D06190" w14:textId="7FE46B45" w:rsidR="007F5CE5" w:rsidRPr="00BB74F6" w:rsidRDefault="007F5CE5" w:rsidP="007F5CE5">
            <w:pPr>
              <w:numPr>
                <w:ilvl w:val="0"/>
                <w:numId w:val="13"/>
              </w:numPr>
              <w:ind w:left="794" w:hanging="397"/>
              <w:jc w:val="both"/>
              <w:rPr>
                <w:rFonts w:ascii="Arial" w:hAnsi="Arial" w:cs="Arial"/>
                <w:sz w:val="18"/>
                <w:szCs w:val="18"/>
              </w:rPr>
            </w:pPr>
            <w:r w:rsidRPr="00BB74F6">
              <w:rPr>
                <w:rFonts w:ascii="Arial" w:hAnsi="Arial" w:cs="Arial"/>
                <w:sz w:val="18"/>
                <w:szCs w:val="18"/>
              </w:rPr>
              <w:t>Personen, die eine Funktion im Zusammenhang mit dem Einbau, der Veränderung, Wartung, Instandsetzung, Überholung, Flugprüfung oder Kontrolle von Flugsicherungseinrichtungen, über die ein Mitgliedstaat die Aufsicht ausübt, ausüben;</w:t>
            </w:r>
          </w:p>
        </w:tc>
        <w:tc>
          <w:tcPr>
            <w:tcW w:w="2421" w:type="dxa"/>
            <w:vMerge/>
            <w:tcBorders>
              <w:left w:val="single" w:sz="4" w:space="0" w:color="auto"/>
              <w:bottom w:val="dotted" w:sz="4" w:space="0" w:color="auto"/>
            </w:tcBorders>
          </w:tcPr>
          <w:p w14:paraId="403C9A8E" w14:textId="77777777" w:rsidR="007F5CE5" w:rsidRPr="00BB74F6" w:rsidRDefault="007F5CE5" w:rsidP="007F5CE5">
            <w:pPr>
              <w:jc w:val="both"/>
              <w:rPr>
                <w:rFonts w:ascii="Arial" w:hAnsi="Arial" w:cs="Arial"/>
                <w:sz w:val="18"/>
                <w:szCs w:val="18"/>
              </w:rPr>
            </w:pPr>
          </w:p>
        </w:tc>
        <w:tc>
          <w:tcPr>
            <w:tcW w:w="850" w:type="dxa"/>
            <w:vMerge/>
            <w:tcBorders>
              <w:bottom w:val="dotted" w:sz="4" w:space="0" w:color="auto"/>
            </w:tcBorders>
          </w:tcPr>
          <w:p w14:paraId="7A1BCEB3" w14:textId="77777777" w:rsidR="007F5CE5" w:rsidRPr="00BB74F6" w:rsidRDefault="007F5CE5" w:rsidP="007F5CE5">
            <w:pPr>
              <w:jc w:val="both"/>
              <w:rPr>
                <w:rFonts w:ascii="Arial" w:hAnsi="Arial" w:cs="Arial"/>
                <w:sz w:val="18"/>
                <w:szCs w:val="18"/>
              </w:rPr>
            </w:pPr>
          </w:p>
        </w:tc>
        <w:tc>
          <w:tcPr>
            <w:tcW w:w="1272" w:type="dxa"/>
            <w:vMerge/>
            <w:tcBorders>
              <w:bottom w:val="dotted" w:sz="4" w:space="0" w:color="auto"/>
            </w:tcBorders>
          </w:tcPr>
          <w:p w14:paraId="17D5AB55" w14:textId="77777777" w:rsidR="007F5CE5" w:rsidRPr="00BB74F6" w:rsidRDefault="007F5CE5" w:rsidP="007F5CE5">
            <w:pPr>
              <w:jc w:val="both"/>
              <w:rPr>
                <w:rFonts w:ascii="Arial" w:hAnsi="Arial" w:cs="Arial"/>
                <w:sz w:val="18"/>
                <w:szCs w:val="18"/>
              </w:rPr>
            </w:pPr>
          </w:p>
        </w:tc>
        <w:tc>
          <w:tcPr>
            <w:tcW w:w="1061" w:type="dxa"/>
            <w:vMerge/>
            <w:tcBorders>
              <w:bottom w:val="dotted" w:sz="4" w:space="0" w:color="auto"/>
            </w:tcBorders>
          </w:tcPr>
          <w:p w14:paraId="7B1A8A8E" w14:textId="77777777" w:rsidR="007F5CE5" w:rsidRPr="00BB74F6" w:rsidRDefault="007F5CE5" w:rsidP="007F5CE5">
            <w:pPr>
              <w:jc w:val="both"/>
              <w:rPr>
                <w:rFonts w:ascii="Arial" w:hAnsi="Arial" w:cs="Arial"/>
                <w:sz w:val="18"/>
                <w:szCs w:val="18"/>
              </w:rPr>
            </w:pPr>
          </w:p>
        </w:tc>
        <w:tc>
          <w:tcPr>
            <w:tcW w:w="1062" w:type="dxa"/>
            <w:vMerge/>
            <w:tcBorders>
              <w:bottom w:val="dotted" w:sz="4" w:space="0" w:color="auto"/>
            </w:tcBorders>
          </w:tcPr>
          <w:p w14:paraId="6397D10A" w14:textId="11621066" w:rsidR="007F5CE5" w:rsidRPr="00BB74F6" w:rsidRDefault="007F5CE5" w:rsidP="007F5CE5">
            <w:pPr>
              <w:jc w:val="both"/>
              <w:rPr>
                <w:rFonts w:ascii="Arial" w:hAnsi="Arial" w:cs="Arial"/>
                <w:sz w:val="18"/>
                <w:szCs w:val="18"/>
              </w:rPr>
            </w:pPr>
          </w:p>
        </w:tc>
      </w:tr>
      <w:tr w:rsidR="007F5CE5" w:rsidRPr="00BB74F6" w14:paraId="58E4759A" w14:textId="77777777" w:rsidTr="00EF2512">
        <w:trPr>
          <w:cantSplit/>
        </w:trPr>
        <w:tc>
          <w:tcPr>
            <w:tcW w:w="1042" w:type="dxa"/>
            <w:tcBorders>
              <w:top w:val="nil"/>
              <w:left w:val="double" w:sz="6" w:space="0" w:color="auto"/>
              <w:bottom w:val="nil"/>
              <w:right w:val="single" w:sz="4" w:space="0" w:color="auto"/>
            </w:tcBorders>
          </w:tcPr>
          <w:p w14:paraId="495E66DC"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nil"/>
              <w:left w:val="single" w:sz="4" w:space="0" w:color="auto"/>
              <w:bottom w:val="dotted" w:sz="4" w:space="0" w:color="auto"/>
              <w:right w:val="single" w:sz="4" w:space="0" w:color="auto"/>
            </w:tcBorders>
          </w:tcPr>
          <w:p w14:paraId="2CD3FDF0" w14:textId="26C571D0" w:rsidR="007F5CE5" w:rsidRPr="00BB74F6" w:rsidRDefault="007F5CE5" w:rsidP="007F5CE5">
            <w:pPr>
              <w:pStyle w:val="Listenabsatz"/>
              <w:numPr>
                <w:ilvl w:val="0"/>
                <w:numId w:val="13"/>
              </w:numPr>
              <w:ind w:left="794" w:hanging="397"/>
              <w:contextualSpacing w:val="0"/>
              <w:jc w:val="both"/>
              <w:rPr>
                <w:rFonts w:ascii="Arial" w:hAnsi="Arial" w:cs="Arial"/>
                <w:sz w:val="18"/>
                <w:szCs w:val="18"/>
              </w:rPr>
            </w:pPr>
            <w:r w:rsidRPr="00BB74F6">
              <w:rPr>
                <w:rFonts w:ascii="Arial" w:hAnsi="Arial" w:cs="Arial"/>
                <w:sz w:val="18"/>
                <w:szCs w:val="18"/>
              </w:rPr>
              <w:t>Personen, die auf einem von der Verordnung (EG) Nr. 1008/2008 erfassten Flughafen eine Funktion im Zusammenhang mit der Bodenabfertigung von Luftfahrzeugen ausüben, einschließlich Betankung, Erstellung des Massen- und Schwerpunktnachweises sowie Beladen, Enteisen und Schleppen des Luftfahrzeugs.</w:t>
            </w:r>
          </w:p>
        </w:tc>
        <w:tc>
          <w:tcPr>
            <w:tcW w:w="2421" w:type="dxa"/>
            <w:vMerge/>
            <w:tcBorders>
              <w:left w:val="single" w:sz="4" w:space="0" w:color="auto"/>
              <w:bottom w:val="dotted" w:sz="4" w:space="0" w:color="auto"/>
            </w:tcBorders>
          </w:tcPr>
          <w:p w14:paraId="647655B8" w14:textId="77777777" w:rsidR="007F5CE5" w:rsidRPr="00BB74F6" w:rsidRDefault="007F5CE5" w:rsidP="007F5CE5">
            <w:pPr>
              <w:jc w:val="both"/>
              <w:rPr>
                <w:rFonts w:ascii="Arial" w:hAnsi="Arial" w:cs="Arial"/>
                <w:sz w:val="18"/>
                <w:szCs w:val="18"/>
              </w:rPr>
            </w:pPr>
          </w:p>
        </w:tc>
        <w:tc>
          <w:tcPr>
            <w:tcW w:w="850" w:type="dxa"/>
            <w:vMerge/>
            <w:tcBorders>
              <w:bottom w:val="dotted" w:sz="4" w:space="0" w:color="auto"/>
            </w:tcBorders>
          </w:tcPr>
          <w:p w14:paraId="169EB278" w14:textId="77777777" w:rsidR="007F5CE5" w:rsidRPr="00BB74F6" w:rsidRDefault="007F5CE5" w:rsidP="007F5CE5">
            <w:pPr>
              <w:jc w:val="both"/>
              <w:rPr>
                <w:rFonts w:ascii="Arial" w:hAnsi="Arial" w:cs="Arial"/>
                <w:sz w:val="18"/>
                <w:szCs w:val="18"/>
              </w:rPr>
            </w:pPr>
          </w:p>
        </w:tc>
        <w:tc>
          <w:tcPr>
            <w:tcW w:w="1272" w:type="dxa"/>
            <w:vMerge/>
            <w:tcBorders>
              <w:bottom w:val="dotted" w:sz="4" w:space="0" w:color="auto"/>
            </w:tcBorders>
          </w:tcPr>
          <w:p w14:paraId="613172D8" w14:textId="77777777" w:rsidR="007F5CE5" w:rsidRPr="00BB74F6" w:rsidRDefault="007F5CE5" w:rsidP="007F5CE5">
            <w:pPr>
              <w:jc w:val="both"/>
              <w:rPr>
                <w:rFonts w:ascii="Arial" w:hAnsi="Arial" w:cs="Arial"/>
                <w:sz w:val="18"/>
                <w:szCs w:val="18"/>
              </w:rPr>
            </w:pPr>
          </w:p>
        </w:tc>
        <w:tc>
          <w:tcPr>
            <w:tcW w:w="1061" w:type="dxa"/>
            <w:vMerge/>
            <w:tcBorders>
              <w:bottom w:val="dotted" w:sz="4" w:space="0" w:color="auto"/>
            </w:tcBorders>
          </w:tcPr>
          <w:p w14:paraId="410FACB9" w14:textId="77777777" w:rsidR="007F5CE5" w:rsidRPr="00BB74F6" w:rsidRDefault="007F5CE5" w:rsidP="007F5CE5">
            <w:pPr>
              <w:jc w:val="both"/>
              <w:rPr>
                <w:rFonts w:ascii="Arial" w:hAnsi="Arial" w:cs="Arial"/>
                <w:sz w:val="18"/>
                <w:szCs w:val="18"/>
              </w:rPr>
            </w:pPr>
          </w:p>
        </w:tc>
        <w:tc>
          <w:tcPr>
            <w:tcW w:w="1062" w:type="dxa"/>
            <w:vMerge/>
            <w:tcBorders>
              <w:bottom w:val="dotted" w:sz="4" w:space="0" w:color="auto"/>
            </w:tcBorders>
          </w:tcPr>
          <w:p w14:paraId="568574F3" w14:textId="286DC802" w:rsidR="007F5CE5" w:rsidRPr="00BB74F6" w:rsidRDefault="007F5CE5" w:rsidP="007F5CE5">
            <w:pPr>
              <w:jc w:val="both"/>
              <w:rPr>
                <w:rFonts w:ascii="Arial" w:hAnsi="Arial" w:cs="Arial"/>
                <w:sz w:val="18"/>
                <w:szCs w:val="18"/>
              </w:rPr>
            </w:pPr>
          </w:p>
        </w:tc>
      </w:tr>
      <w:tr w:rsidR="007F5CE5" w:rsidRPr="00BB74F6" w14:paraId="45A4CDC1" w14:textId="77777777" w:rsidTr="00EF2512">
        <w:trPr>
          <w:cantSplit/>
        </w:trPr>
        <w:tc>
          <w:tcPr>
            <w:tcW w:w="1042" w:type="dxa"/>
            <w:tcBorders>
              <w:top w:val="nil"/>
              <w:left w:val="double" w:sz="6" w:space="0" w:color="auto"/>
              <w:bottom w:val="dotted" w:sz="4" w:space="0" w:color="auto"/>
              <w:right w:val="single" w:sz="4" w:space="0" w:color="auto"/>
            </w:tcBorders>
          </w:tcPr>
          <w:p w14:paraId="4F80814A"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dotted" w:sz="4" w:space="0" w:color="auto"/>
              <w:right w:val="single" w:sz="4" w:space="0" w:color="auto"/>
            </w:tcBorders>
          </w:tcPr>
          <w:p w14:paraId="0E5D18B0" w14:textId="52F1ADDE" w:rsidR="007F5CE5" w:rsidRPr="00BB74F6" w:rsidRDefault="007F5CE5" w:rsidP="007F5CE5">
            <w:pPr>
              <w:pStyle w:val="Listenabsatz"/>
              <w:numPr>
                <w:ilvl w:val="0"/>
                <w:numId w:val="8"/>
              </w:numPr>
              <w:suppressAutoHyphens/>
              <w:ind w:left="397" w:hanging="397"/>
              <w:contextualSpacing w:val="0"/>
              <w:jc w:val="both"/>
              <w:rPr>
                <w:rFonts w:ascii="Arial" w:hAnsi="Arial" w:cs="Arial"/>
                <w:sz w:val="18"/>
                <w:szCs w:val="18"/>
              </w:rPr>
            </w:pPr>
            <w:r w:rsidRPr="00BB74F6">
              <w:rPr>
                <w:rFonts w:ascii="Arial" w:hAnsi="Arial" w:cs="Arial"/>
                <w:color w:val="000000"/>
                <w:sz w:val="18"/>
                <w:szCs w:val="18"/>
              </w:rPr>
              <w:t xml:space="preserve">Die in Absatz 6 aufgeführten Personen melden Ereignisse innerhalb von </w:t>
            </w:r>
            <w:r>
              <w:rPr>
                <w:rFonts w:ascii="Arial" w:hAnsi="Arial" w:cs="Arial"/>
                <w:color w:val="000000"/>
                <w:sz w:val="18"/>
                <w:szCs w:val="18"/>
              </w:rPr>
              <w:br/>
            </w:r>
            <w:r w:rsidRPr="00BB74F6">
              <w:rPr>
                <w:rFonts w:ascii="Arial" w:hAnsi="Arial" w:cs="Arial"/>
                <w:color w:val="000000"/>
                <w:sz w:val="18"/>
                <w:szCs w:val="18"/>
              </w:rPr>
              <w:t>72 Stunden, nachdem sie davon Kenntnis erhalten, sofern außergewöhnliche Umstände dies nicht verhindern.</w:t>
            </w:r>
          </w:p>
        </w:tc>
        <w:sdt>
          <w:sdtPr>
            <w:rPr>
              <w:rFonts w:ascii="Arial" w:hAnsi="Arial" w:cs="Arial"/>
              <w:b/>
              <w:sz w:val="20"/>
            </w:rPr>
            <w:id w:val="-804393192"/>
            <w:placeholder>
              <w:docPart w:val="9848DF3F365A4D1288B05B84C51A73F2"/>
            </w:placeholder>
            <w:showingPlcHdr/>
            <w:text/>
          </w:sdtPr>
          <w:sdtEndPr/>
          <w:sdtContent>
            <w:tc>
              <w:tcPr>
                <w:tcW w:w="2421" w:type="dxa"/>
                <w:tcBorders>
                  <w:top w:val="dotted" w:sz="4" w:space="0" w:color="auto"/>
                  <w:left w:val="single" w:sz="4" w:space="0" w:color="auto"/>
                  <w:bottom w:val="dotted" w:sz="4" w:space="0" w:color="auto"/>
                </w:tcBorders>
                <w:vAlign w:val="center"/>
              </w:tcPr>
              <w:p w14:paraId="25F45845" w14:textId="6EC264BC" w:rsidR="007F5CE5" w:rsidRPr="00BB74F6" w:rsidRDefault="007F5CE5" w:rsidP="007F5CE5">
                <w:pPr>
                  <w:jc w:val="center"/>
                  <w:rPr>
                    <w:rFonts w:ascii="Arial" w:hAnsi="Arial" w:cs="Arial"/>
                    <w:sz w:val="20"/>
                  </w:rPr>
                </w:pPr>
                <w:r w:rsidRPr="00BB74F6">
                  <w:rPr>
                    <w:rStyle w:val="Platzhaltertext"/>
                    <w:rFonts w:ascii="Arial" w:hAnsi="Arial" w:cs="Arial"/>
                    <w:sz w:val="20"/>
                  </w:rPr>
                  <w:t>Text…</w:t>
                </w:r>
              </w:p>
            </w:tc>
          </w:sdtContent>
        </w:sdt>
        <w:sdt>
          <w:sdtPr>
            <w:rPr>
              <w:rFonts w:ascii="Arial" w:hAnsi="Arial" w:cs="Arial"/>
              <w:sz w:val="28"/>
              <w:szCs w:val="16"/>
            </w:rPr>
            <w:id w:val="138006611"/>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52A609E7" w14:textId="0231528A" w:rsidR="007F5CE5" w:rsidRPr="00392722" w:rsidRDefault="007F5CE5" w:rsidP="007F5CE5">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531146664"/>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46D6B976" w14:textId="3938399F" w:rsidR="007F5CE5" w:rsidRPr="00392722" w:rsidRDefault="007F5CE5" w:rsidP="007F5CE5">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540586425"/>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3695B5D7" w14:textId="3D07592A" w:rsidR="007F5CE5" w:rsidRPr="00392722" w:rsidRDefault="007F5CE5" w:rsidP="007F5CE5">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50540234"/>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62467FE1" w14:textId="5DF466EA" w:rsidR="007F5CE5" w:rsidRPr="00392722" w:rsidRDefault="007F5CE5" w:rsidP="007F5CE5">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tr>
      <w:tr w:rsidR="007F5CE5" w:rsidRPr="00BB74F6" w14:paraId="412667C6" w14:textId="77777777" w:rsidTr="00EF2512">
        <w:trPr>
          <w:cantSplit/>
        </w:trPr>
        <w:tc>
          <w:tcPr>
            <w:tcW w:w="1042" w:type="dxa"/>
            <w:tcBorders>
              <w:top w:val="dotted" w:sz="4" w:space="0" w:color="auto"/>
              <w:left w:val="double" w:sz="6" w:space="0" w:color="auto"/>
              <w:bottom w:val="nil"/>
              <w:right w:val="single" w:sz="4" w:space="0" w:color="auto"/>
            </w:tcBorders>
          </w:tcPr>
          <w:p w14:paraId="5E7637FC" w14:textId="77777777" w:rsidR="007F5CE5" w:rsidRPr="00392722"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dotted" w:sz="4" w:space="0" w:color="auto"/>
              <w:right w:val="single" w:sz="4" w:space="0" w:color="auto"/>
            </w:tcBorders>
          </w:tcPr>
          <w:p w14:paraId="799DA69E" w14:textId="6FFF7A96" w:rsidR="007F5CE5" w:rsidRPr="00BB74F6" w:rsidRDefault="007F5CE5" w:rsidP="007F5CE5">
            <w:pPr>
              <w:pStyle w:val="Listenabsatz"/>
              <w:numPr>
                <w:ilvl w:val="0"/>
                <w:numId w:val="8"/>
              </w:numPr>
              <w:suppressAutoHyphens/>
              <w:ind w:left="397" w:hanging="397"/>
              <w:contextualSpacing w:val="0"/>
              <w:jc w:val="both"/>
              <w:rPr>
                <w:rFonts w:ascii="Arial" w:hAnsi="Arial" w:cs="Arial"/>
                <w:sz w:val="18"/>
                <w:szCs w:val="18"/>
              </w:rPr>
            </w:pPr>
            <w:r w:rsidRPr="00BB74F6">
              <w:rPr>
                <w:rFonts w:ascii="Arial" w:hAnsi="Arial" w:cs="Arial"/>
                <w:color w:val="000000"/>
                <w:sz w:val="18"/>
                <w:szCs w:val="18"/>
              </w:rPr>
              <w:t>Nach Meldung eines Ereignisses übermittelt eine in einem Mitgliedstaat nieder</w:t>
            </w:r>
            <w:r>
              <w:rPr>
                <w:rFonts w:ascii="Arial" w:hAnsi="Arial" w:cs="Arial"/>
                <w:color w:val="000000"/>
                <w:sz w:val="18"/>
                <w:szCs w:val="18"/>
              </w:rPr>
              <w:t>-</w:t>
            </w:r>
            <w:r w:rsidRPr="00BB74F6">
              <w:rPr>
                <w:rFonts w:ascii="Arial" w:hAnsi="Arial" w:cs="Arial"/>
                <w:color w:val="000000"/>
                <w:sz w:val="18"/>
                <w:szCs w:val="18"/>
              </w:rPr>
              <w:t>gelassene Organisation, die nicht unter Absatz 9 fällt, der zuständigen Behörde des betreffenden Mitgliedstaats im Sinne des Artikels 6 Absatz 3 die gemäß Absatz 2 des vorliegenden Artikels erfassten Angaben zu den Ereignissen so rasch wie möglich, in jedem Fall nicht später als 72 Stunden, nachdem sie davon Kenntnis erhalten hat.</w:t>
            </w:r>
          </w:p>
        </w:tc>
        <w:sdt>
          <w:sdtPr>
            <w:rPr>
              <w:rFonts w:ascii="Arial" w:hAnsi="Arial" w:cs="Arial"/>
              <w:b/>
              <w:sz w:val="20"/>
            </w:rPr>
            <w:id w:val="908039281"/>
            <w:placeholder>
              <w:docPart w:val="72F6634DA673491980A6C4200E159E4B"/>
            </w:placeholder>
            <w:showingPlcHdr/>
            <w:text/>
          </w:sdtPr>
          <w:sdtEndPr/>
          <w:sdtContent>
            <w:tc>
              <w:tcPr>
                <w:tcW w:w="2421" w:type="dxa"/>
                <w:tcBorders>
                  <w:top w:val="dotted" w:sz="4" w:space="0" w:color="auto"/>
                  <w:left w:val="single" w:sz="4" w:space="0" w:color="auto"/>
                  <w:bottom w:val="dotted" w:sz="4" w:space="0" w:color="auto"/>
                </w:tcBorders>
                <w:vAlign w:val="center"/>
              </w:tcPr>
              <w:p w14:paraId="6BD4EACF" w14:textId="7FDBEE35" w:rsidR="007F5CE5" w:rsidRPr="00BB74F6" w:rsidRDefault="007F5CE5" w:rsidP="007F5CE5">
                <w:pPr>
                  <w:jc w:val="center"/>
                  <w:rPr>
                    <w:rFonts w:ascii="Arial" w:hAnsi="Arial" w:cs="Arial"/>
                    <w:sz w:val="20"/>
                  </w:rPr>
                </w:pPr>
                <w:r w:rsidRPr="00BB74F6">
                  <w:rPr>
                    <w:rStyle w:val="Platzhaltertext"/>
                    <w:rFonts w:ascii="Arial" w:hAnsi="Arial" w:cs="Arial"/>
                    <w:sz w:val="20"/>
                  </w:rPr>
                  <w:t>Text…</w:t>
                </w:r>
              </w:p>
            </w:tc>
          </w:sdtContent>
        </w:sdt>
        <w:sdt>
          <w:sdtPr>
            <w:rPr>
              <w:rFonts w:ascii="Arial" w:hAnsi="Arial" w:cs="Arial"/>
              <w:sz w:val="28"/>
              <w:szCs w:val="16"/>
            </w:rPr>
            <w:id w:val="-984629718"/>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0DE0255A" w14:textId="189C2AFF"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176103501"/>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6B05B613" w14:textId="3A2A3075"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117750112"/>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5526E293" w14:textId="7F91DEB4"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401860464"/>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395D08C6" w14:textId="1A19964E"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tr>
      <w:tr w:rsidR="007F5CE5" w:rsidRPr="00BB74F6" w14:paraId="03AF7867" w14:textId="77777777" w:rsidTr="00C06D7A">
        <w:trPr>
          <w:cantSplit/>
        </w:trPr>
        <w:tc>
          <w:tcPr>
            <w:tcW w:w="1042" w:type="dxa"/>
            <w:tcBorders>
              <w:top w:val="nil"/>
              <w:left w:val="double" w:sz="6" w:space="0" w:color="auto"/>
              <w:bottom w:val="single" w:sz="4" w:space="0" w:color="auto"/>
              <w:right w:val="single" w:sz="4" w:space="0" w:color="auto"/>
            </w:tcBorders>
          </w:tcPr>
          <w:p w14:paraId="7967FA95"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single" w:sz="4" w:space="0" w:color="auto"/>
              <w:right w:val="single" w:sz="4" w:space="0" w:color="auto"/>
            </w:tcBorders>
          </w:tcPr>
          <w:p w14:paraId="4F35384D" w14:textId="370EBA1D" w:rsidR="007F5CE5" w:rsidRPr="00392722" w:rsidRDefault="007F5CE5" w:rsidP="007F5CE5">
            <w:pPr>
              <w:pStyle w:val="Listenabsatz"/>
              <w:numPr>
                <w:ilvl w:val="0"/>
                <w:numId w:val="8"/>
              </w:numPr>
              <w:suppressAutoHyphens/>
              <w:ind w:left="397" w:hanging="397"/>
              <w:contextualSpacing w:val="0"/>
              <w:jc w:val="both"/>
              <w:rPr>
                <w:rFonts w:ascii="Arial" w:hAnsi="Arial" w:cs="Arial"/>
                <w:sz w:val="18"/>
                <w:szCs w:val="18"/>
              </w:rPr>
            </w:pPr>
            <w:r w:rsidRPr="00BB74F6">
              <w:rPr>
                <w:rFonts w:ascii="Arial" w:hAnsi="Arial" w:cs="Arial"/>
                <w:color w:val="000000"/>
                <w:sz w:val="18"/>
                <w:szCs w:val="18"/>
              </w:rPr>
              <w:t>Nach Meldung eines Ereignisses übermittelt eine in einem Mitgliedstaat nieder</w:t>
            </w:r>
            <w:r>
              <w:rPr>
                <w:rFonts w:ascii="Arial" w:hAnsi="Arial" w:cs="Arial"/>
                <w:color w:val="000000"/>
                <w:sz w:val="18"/>
                <w:szCs w:val="18"/>
              </w:rPr>
              <w:t>-</w:t>
            </w:r>
            <w:r w:rsidRPr="00BB74F6">
              <w:rPr>
                <w:rFonts w:ascii="Arial" w:hAnsi="Arial" w:cs="Arial"/>
                <w:color w:val="000000"/>
                <w:sz w:val="18"/>
                <w:szCs w:val="18"/>
              </w:rPr>
              <w:t>gelassene Organisation, die von der Agentur zertifiziert oder zugelassen ist, der Agentur die gemäß Absatz 1 erfassten Angaben zu den Ereignissen so rasch wie möglich, in jedem Fall nicht später als 72 Stunden, nachdem sie davon Kenntnis erhalten hat.</w:t>
            </w:r>
          </w:p>
        </w:tc>
        <w:tc>
          <w:tcPr>
            <w:tcW w:w="2421" w:type="dxa"/>
            <w:tcBorders>
              <w:top w:val="dotted" w:sz="4" w:space="0" w:color="auto"/>
              <w:left w:val="single" w:sz="4" w:space="0" w:color="auto"/>
              <w:bottom w:val="single" w:sz="4" w:space="0" w:color="auto"/>
            </w:tcBorders>
            <w:vAlign w:val="center"/>
          </w:tcPr>
          <w:p w14:paraId="47BDC1E1" w14:textId="53EFED61" w:rsidR="007F5CE5" w:rsidRPr="00BB74F6" w:rsidRDefault="007F5CE5" w:rsidP="007F5CE5">
            <w:pPr>
              <w:jc w:val="center"/>
              <w:rPr>
                <w:rFonts w:ascii="Arial" w:hAnsi="Arial" w:cs="Arial"/>
                <w:sz w:val="18"/>
                <w:szCs w:val="18"/>
                <w:lang w:val="en-GB"/>
              </w:rPr>
            </w:pPr>
            <w:r w:rsidRPr="00BB74F6">
              <w:rPr>
                <w:rFonts w:ascii="Arial" w:hAnsi="Arial" w:cs="Arial"/>
                <w:color w:val="000000"/>
                <w:sz w:val="18"/>
                <w:szCs w:val="18"/>
                <w:lang w:val="pt-BR"/>
              </w:rPr>
              <w:t>Lediglich zur Information!</w:t>
            </w:r>
          </w:p>
        </w:tc>
        <w:tc>
          <w:tcPr>
            <w:tcW w:w="850" w:type="dxa"/>
            <w:tcBorders>
              <w:top w:val="dotted" w:sz="4" w:space="0" w:color="auto"/>
              <w:bottom w:val="single" w:sz="4" w:space="0" w:color="auto"/>
            </w:tcBorders>
            <w:vAlign w:val="center"/>
          </w:tcPr>
          <w:p w14:paraId="0B9D7C79" w14:textId="7068E56C" w:rsidR="007F5CE5" w:rsidRPr="00BB74F6" w:rsidRDefault="007F5CE5" w:rsidP="007F5CE5">
            <w:pPr>
              <w:jc w:val="center"/>
              <w:rPr>
                <w:rFonts w:ascii="Arial" w:hAnsi="Arial" w:cs="Arial"/>
                <w:sz w:val="18"/>
                <w:szCs w:val="18"/>
                <w:lang w:val="en-GB"/>
              </w:rPr>
            </w:pPr>
            <w:r w:rsidRPr="00BB74F6">
              <w:rPr>
                <w:rFonts w:ascii="Arial" w:hAnsi="Arial" w:cs="Arial"/>
                <w:sz w:val="28"/>
                <w:szCs w:val="18"/>
                <w:lang w:val="en-GB"/>
              </w:rPr>
              <w:sym w:font="Wingdings" w:char="F078"/>
            </w:r>
          </w:p>
        </w:tc>
        <w:tc>
          <w:tcPr>
            <w:tcW w:w="1272" w:type="dxa"/>
            <w:tcBorders>
              <w:top w:val="dotted" w:sz="4" w:space="0" w:color="auto"/>
              <w:bottom w:val="single" w:sz="4" w:space="0" w:color="auto"/>
            </w:tcBorders>
            <w:vAlign w:val="center"/>
          </w:tcPr>
          <w:p w14:paraId="33BCD97E" w14:textId="1A4DB40E" w:rsidR="007F5CE5" w:rsidRPr="00BB74F6" w:rsidRDefault="007F5CE5" w:rsidP="007F5CE5">
            <w:pPr>
              <w:jc w:val="center"/>
              <w:rPr>
                <w:rFonts w:ascii="Arial" w:hAnsi="Arial" w:cs="Arial"/>
                <w:sz w:val="18"/>
                <w:szCs w:val="18"/>
                <w:lang w:val="en-GB"/>
              </w:rPr>
            </w:pPr>
          </w:p>
        </w:tc>
        <w:tc>
          <w:tcPr>
            <w:tcW w:w="1061" w:type="dxa"/>
            <w:tcBorders>
              <w:top w:val="dotted" w:sz="4" w:space="0" w:color="auto"/>
              <w:bottom w:val="single" w:sz="4" w:space="0" w:color="auto"/>
            </w:tcBorders>
            <w:vAlign w:val="center"/>
          </w:tcPr>
          <w:p w14:paraId="6EF07EB4" w14:textId="78815011" w:rsidR="007F5CE5" w:rsidRPr="00BB74F6" w:rsidRDefault="007F5CE5" w:rsidP="007F5CE5">
            <w:pPr>
              <w:jc w:val="center"/>
              <w:rPr>
                <w:rFonts w:ascii="Arial" w:hAnsi="Arial" w:cs="Arial"/>
                <w:sz w:val="18"/>
                <w:szCs w:val="18"/>
                <w:lang w:val="en-GB"/>
              </w:rPr>
            </w:pPr>
          </w:p>
        </w:tc>
        <w:tc>
          <w:tcPr>
            <w:tcW w:w="1062" w:type="dxa"/>
            <w:tcBorders>
              <w:top w:val="dotted" w:sz="4" w:space="0" w:color="auto"/>
              <w:bottom w:val="single" w:sz="4" w:space="0" w:color="auto"/>
            </w:tcBorders>
            <w:vAlign w:val="center"/>
          </w:tcPr>
          <w:p w14:paraId="0F31C717" w14:textId="30A4C342" w:rsidR="007F5CE5" w:rsidRPr="00BB74F6" w:rsidRDefault="007F5CE5" w:rsidP="007F5CE5">
            <w:pPr>
              <w:jc w:val="center"/>
              <w:rPr>
                <w:rFonts w:ascii="Arial" w:hAnsi="Arial" w:cs="Arial"/>
                <w:sz w:val="18"/>
                <w:szCs w:val="18"/>
                <w:lang w:val="en-GB"/>
              </w:rPr>
            </w:pPr>
          </w:p>
        </w:tc>
      </w:tr>
      <w:tr w:rsidR="007F5CE5" w:rsidRPr="00BB74F6" w14:paraId="49AB023C" w14:textId="77777777" w:rsidTr="00C06D7A">
        <w:trPr>
          <w:cantSplit/>
        </w:trPr>
        <w:tc>
          <w:tcPr>
            <w:tcW w:w="1042" w:type="dxa"/>
            <w:tcBorders>
              <w:top w:val="single" w:sz="4" w:space="0" w:color="auto"/>
              <w:left w:val="double" w:sz="6" w:space="0" w:color="auto"/>
              <w:bottom w:val="nil"/>
              <w:right w:val="single" w:sz="4" w:space="0" w:color="auto"/>
            </w:tcBorders>
          </w:tcPr>
          <w:p w14:paraId="3E8C5BAD" w14:textId="6A61489E" w:rsidR="007F5CE5" w:rsidRPr="00BB74F6" w:rsidRDefault="007F5CE5" w:rsidP="007F5CE5">
            <w:pPr>
              <w:tabs>
                <w:tab w:val="left" w:pos="0"/>
              </w:tabs>
              <w:jc w:val="center"/>
              <w:rPr>
                <w:rFonts w:ascii="Arial" w:hAnsi="Arial" w:cs="Arial"/>
                <w:bCs/>
                <w:sz w:val="18"/>
                <w:szCs w:val="18"/>
                <w:lang w:val="en-CA"/>
              </w:rPr>
            </w:pPr>
            <w:r w:rsidRPr="00BB74F6">
              <w:rPr>
                <w:rFonts w:ascii="Arial" w:hAnsi="Arial" w:cs="Arial"/>
                <w:bCs/>
                <w:sz w:val="18"/>
                <w:szCs w:val="18"/>
                <w:lang w:val="en-CA"/>
              </w:rPr>
              <w:t>Artikel 5</w:t>
            </w:r>
          </w:p>
        </w:tc>
        <w:tc>
          <w:tcPr>
            <w:tcW w:w="7218" w:type="dxa"/>
            <w:tcBorders>
              <w:top w:val="single" w:sz="4" w:space="0" w:color="auto"/>
              <w:left w:val="single" w:sz="4" w:space="0" w:color="auto"/>
              <w:bottom w:val="nil"/>
              <w:right w:val="single" w:sz="4" w:space="0" w:color="auto"/>
            </w:tcBorders>
          </w:tcPr>
          <w:p w14:paraId="5AB82E51" w14:textId="4B69C0BD" w:rsidR="007F5CE5" w:rsidRPr="00BB74F6" w:rsidRDefault="007F5CE5" w:rsidP="007F5CE5">
            <w:pPr>
              <w:suppressAutoHyphens/>
              <w:jc w:val="both"/>
              <w:rPr>
                <w:rFonts w:ascii="Arial" w:hAnsi="Arial" w:cs="Arial"/>
                <w:b/>
                <w:color w:val="000000"/>
                <w:sz w:val="18"/>
                <w:szCs w:val="18"/>
                <w:lang w:val="en-GB"/>
              </w:rPr>
            </w:pPr>
            <w:r w:rsidRPr="00BB74F6">
              <w:rPr>
                <w:rFonts w:ascii="Arial" w:hAnsi="Arial" w:cs="Arial"/>
                <w:b/>
                <w:color w:val="000000"/>
                <w:sz w:val="18"/>
                <w:szCs w:val="18"/>
                <w:lang w:val="en-GB"/>
              </w:rPr>
              <w:t>Freiwillige Meldungen</w:t>
            </w:r>
          </w:p>
          <w:p w14:paraId="5FC53FDD" w14:textId="77777777" w:rsidR="007F5CE5" w:rsidRPr="00BB74F6" w:rsidRDefault="007F5CE5" w:rsidP="007F5CE5">
            <w:pPr>
              <w:suppressAutoHyphens/>
              <w:jc w:val="both"/>
              <w:rPr>
                <w:rFonts w:ascii="Arial" w:hAnsi="Arial" w:cs="Arial"/>
                <w:color w:val="000000"/>
                <w:sz w:val="18"/>
                <w:szCs w:val="18"/>
                <w:lang w:val="en-GB"/>
              </w:rPr>
            </w:pPr>
          </w:p>
          <w:p w14:paraId="29A5E32D" w14:textId="62F47D73" w:rsidR="007F5CE5" w:rsidRPr="00BB74F6" w:rsidRDefault="007F5CE5" w:rsidP="007F5CE5">
            <w:pPr>
              <w:pStyle w:val="Listenabsatz"/>
              <w:numPr>
                <w:ilvl w:val="0"/>
                <w:numId w:val="6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Jede in einem Mitgliedstaat ansässige Organisation richtet ein System zur Erstattung freiwilliger Meldungen ein, um die Erfassung folgender Angaben und Informationen zu erleichtern:</w:t>
            </w:r>
          </w:p>
        </w:tc>
        <w:sdt>
          <w:sdtPr>
            <w:rPr>
              <w:rFonts w:ascii="Arial" w:hAnsi="Arial" w:cs="Arial"/>
              <w:b/>
            </w:rPr>
            <w:id w:val="-948780017"/>
            <w:placeholder>
              <w:docPart w:val="220460B6A0CB42DDB974A4FE341B3FCF"/>
            </w:placeholder>
            <w:showingPlcHdr/>
            <w:text/>
          </w:sdtPr>
          <w:sdtEndPr/>
          <w:sdtContent>
            <w:tc>
              <w:tcPr>
                <w:tcW w:w="2421" w:type="dxa"/>
                <w:vMerge w:val="restart"/>
                <w:tcBorders>
                  <w:top w:val="single" w:sz="4" w:space="0" w:color="auto"/>
                  <w:left w:val="single" w:sz="4" w:space="0" w:color="auto"/>
                </w:tcBorders>
                <w:vAlign w:val="center"/>
              </w:tcPr>
              <w:p w14:paraId="5C08FB54" w14:textId="6D495208" w:rsidR="007F5CE5" w:rsidRPr="00BB74F6" w:rsidRDefault="007F5CE5" w:rsidP="007F5CE5">
                <w:pPr>
                  <w:jc w:val="center"/>
                  <w:rPr>
                    <w:rFonts w:ascii="Arial" w:hAnsi="Arial" w:cs="Arial"/>
                    <w:sz w:val="18"/>
                    <w:szCs w:val="18"/>
                  </w:rPr>
                </w:pPr>
                <w:r w:rsidRPr="00BB74F6">
                  <w:rPr>
                    <w:rStyle w:val="Platzhaltertext"/>
                    <w:rFonts w:ascii="Arial" w:hAnsi="Arial" w:cs="Arial"/>
                    <w:sz w:val="20"/>
                  </w:rPr>
                  <w:t>Text…</w:t>
                </w:r>
              </w:p>
            </w:tc>
          </w:sdtContent>
        </w:sdt>
        <w:sdt>
          <w:sdtPr>
            <w:rPr>
              <w:rFonts w:ascii="Arial" w:hAnsi="Arial" w:cs="Arial"/>
              <w:sz w:val="28"/>
              <w:szCs w:val="16"/>
            </w:rPr>
            <w:id w:val="1699198027"/>
            <w14:checkbox>
              <w14:checked w14:val="0"/>
              <w14:checkedState w14:val="2612" w14:font="MS Gothic"/>
              <w14:uncheckedState w14:val="2610" w14:font="MS Gothic"/>
            </w14:checkbox>
          </w:sdtPr>
          <w:sdtEndPr/>
          <w:sdtContent>
            <w:tc>
              <w:tcPr>
                <w:tcW w:w="850" w:type="dxa"/>
                <w:vMerge w:val="restart"/>
                <w:tcBorders>
                  <w:top w:val="single" w:sz="4" w:space="0" w:color="auto"/>
                </w:tcBorders>
                <w:vAlign w:val="center"/>
              </w:tcPr>
              <w:p w14:paraId="5F9EB861" w14:textId="1066B516" w:rsidR="007F5CE5" w:rsidRPr="00BB74F6" w:rsidRDefault="007F5CE5" w:rsidP="007F5CE5">
                <w:pPr>
                  <w:jc w:val="center"/>
                  <w:rPr>
                    <w:rFonts w:ascii="Arial" w:hAnsi="Arial" w:cs="Arial"/>
                    <w:sz w:val="28"/>
                    <w:szCs w:val="16"/>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18734744"/>
            <w14:checkbox>
              <w14:checked w14:val="0"/>
              <w14:checkedState w14:val="2612" w14:font="MS Gothic"/>
              <w14:uncheckedState w14:val="2610" w14:font="MS Gothic"/>
            </w14:checkbox>
          </w:sdtPr>
          <w:sdtEndPr/>
          <w:sdtContent>
            <w:tc>
              <w:tcPr>
                <w:tcW w:w="1272" w:type="dxa"/>
                <w:vMerge w:val="restart"/>
                <w:tcBorders>
                  <w:top w:val="single" w:sz="4" w:space="0" w:color="auto"/>
                </w:tcBorders>
                <w:vAlign w:val="center"/>
              </w:tcPr>
              <w:p w14:paraId="67144C89" w14:textId="4F3DD0CD" w:rsidR="007F5CE5" w:rsidRPr="00BB74F6" w:rsidRDefault="007F5CE5" w:rsidP="007F5CE5">
                <w:pPr>
                  <w:jc w:val="center"/>
                  <w:rPr>
                    <w:rFonts w:ascii="Arial" w:hAnsi="Arial" w:cs="Arial"/>
                    <w:sz w:val="28"/>
                    <w:szCs w:val="16"/>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666238282"/>
            <w14:checkbox>
              <w14:checked w14:val="0"/>
              <w14:checkedState w14:val="2612" w14:font="MS Gothic"/>
              <w14:uncheckedState w14:val="2610" w14:font="MS Gothic"/>
            </w14:checkbox>
          </w:sdtPr>
          <w:sdtEndPr/>
          <w:sdtContent>
            <w:tc>
              <w:tcPr>
                <w:tcW w:w="1061" w:type="dxa"/>
                <w:vMerge w:val="restart"/>
                <w:tcBorders>
                  <w:top w:val="single" w:sz="4" w:space="0" w:color="auto"/>
                </w:tcBorders>
                <w:vAlign w:val="center"/>
              </w:tcPr>
              <w:p w14:paraId="10C901CF" w14:textId="11803113" w:rsidR="007F5CE5" w:rsidRPr="00BB74F6" w:rsidRDefault="007F5CE5" w:rsidP="007F5CE5">
                <w:pPr>
                  <w:jc w:val="center"/>
                  <w:rPr>
                    <w:rFonts w:ascii="Arial" w:hAnsi="Arial" w:cs="Arial"/>
                    <w:sz w:val="28"/>
                    <w:szCs w:val="16"/>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78666600"/>
            <w14:checkbox>
              <w14:checked w14:val="0"/>
              <w14:checkedState w14:val="2612" w14:font="MS Gothic"/>
              <w14:uncheckedState w14:val="2610" w14:font="MS Gothic"/>
            </w14:checkbox>
          </w:sdtPr>
          <w:sdtEndPr/>
          <w:sdtContent>
            <w:tc>
              <w:tcPr>
                <w:tcW w:w="1062" w:type="dxa"/>
                <w:vMerge w:val="restart"/>
                <w:tcBorders>
                  <w:top w:val="single" w:sz="4" w:space="0" w:color="auto"/>
                </w:tcBorders>
                <w:vAlign w:val="center"/>
              </w:tcPr>
              <w:p w14:paraId="0A57141B" w14:textId="7DE76F41" w:rsidR="007F5CE5" w:rsidRPr="00BB74F6" w:rsidRDefault="007F5CE5" w:rsidP="007F5CE5">
                <w:pPr>
                  <w:jc w:val="center"/>
                  <w:rPr>
                    <w:rFonts w:ascii="Arial" w:hAnsi="Arial" w:cs="Arial"/>
                    <w:sz w:val="28"/>
                    <w:szCs w:val="16"/>
                    <w:lang w:val="en-GB"/>
                  </w:rPr>
                </w:pPr>
                <w:r w:rsidRPr="00BB74F6">
                  <w:rPr>
                    <w:rFonts w:ascii="Segoe UI Symbol" w:eastAsia="MS Gothic" w:hAnsi="Segoe UI Symbol" w:cs="Segoe UI Symbol"/>
                    <w:sz w:val="28"/>
                    <w:szCs w:val="16"/>
                  </w:rPr>
                  <w:t>☐</w:t>
                </w:r>
              </w:p>
            </w:tc>
          </w:sdtContent>
        </w:sdt>
      </w:tr>
      <w:tr w:rsidR="007F5CE5" w:rsidRPr="00BB74F6" w14:paraId="4F4BACBF" w14:textId="77777777" w:rsidTr="006B35D7">
        <w:trPr>
          <w:cantSplit/>
        </w:trPr>
        <w:tc>
          <w:tcPr>
            <w:tcW w:w="1042" w:type="dxa"/>
            <w:tcBorders>
              <w:top w:val="nil"/>
              <w:left w:val="double" w:sz="6" w:space="0" w:color="auto"/>
              <w:bottom w:val="nil"/>
              <w:right w:val="single" w:sz="4" w:space="0" w:color="auto"/>
            </w:tcBorders>
          </w:tcPr>
          <w:p w14:paraId="07EB24E2"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nil"/>
              <w:left w:val="single" w:sz="4" w:space="0" w:color="auto"/>
              <w:bottom w:val="nil"/>
              <w:right w:val="single" w:sz="4" w:space="0" w:color="auto"/>
            </w:tcBorders>
          </w:tcPr>
          <w:p w14:paraId="62F2A234" w14:textId="0E5D4787" w:rsidR="007F5CE5" w:rsidRPr="00BB74F6" w:rsidRDefault="007F5CE5" w:rsidP="007F5CE5">
            <w:pPr>
              <w:pStyle w:val="Listenabsatz"/>
              <w:numPr>
                <w:ilvl w:val="1"/>
                <w:numId w:val="61"/>
              </w:numPr>
              <w:suppressAutoHyphens/>
              <w:ind w:left="794" w:hanging="397"/>
              <w:contextualSpacing w:val="0"/>
              <w:jc w:val="both"/>
              <w:rPr>
                <w:rFonts w:ascii="Arial" w:hAnsi="Arial" w:cs="Arial"/>
                <w:color w:val="000000"/>
                <w:sz w:val="18"/>
                <w:szCs w:val="18"/>
              </w:rPr>
            </w:pPr>
            <w:r w:rsidRPr="00BB74F6">
              <w:rPr>
                <w:rFonts w:ascii="Arial" w:hAnsi="Arial" w:cs="Arial"/>
                <w:color w:val="000000"/>
                <w:sz w:val="18"/>
                <w:szCs w:val="18"/>
              </w:rPr>
              <w:t>Angaben zu Ereignissen, die möglicherweise nicht unter das System zur Erfassung meldepflichtiger Ereignisse fallen;</w:t>
            </w:r>
          </w:p>
        </w:tc>
        <w:tc>
          <w:tcPr>
            <w:tcW w:w="2421" w:type="dxa"/>
            <w:vMerge/>
            <w:tcBorders>
              <w:left w:val="single" w:sz="4" w:space="0" w:color="auto"/>
              <w:bottom w:val="dotted" w:sz="4" w:space="0" w:color="auto"/>
            </w:tcBorders>
          </w:tcPr>
          <w:p w14:paraId="11459643" w14:textId="77777777" w:rsidR="007F5CE5" w:rsidRPr="00BB74F6" w:rsidRDefault="007F5CE5" w:rsidP="007F5CE5">
            <w:pPr>
              <w:jc w:val="both"/>
              <w:rPr>
                <w:rFonts w:ascii="Arial" w:hAnsi="Arial" w:cs="Arial"/>
                <w:sz w:val="18"/>
                <w:szCs w:val="18"/>
              </w:rPr>
            </w:pPr>
          </w:p>
        </w:tc>
        <w:tc>
          <w:tcPr>
            <w:tcW w:w="850" w:type="dxa"/>
            <w:vMerge/>
            <w:tcBorders>
              <w:bottom w:val="dotted" w:sz="4" w:space="0" w:color="auto"/>
            </w:tcBorders>
            <w:vAlign w:val="center"/>
          </w:tcPr>
          <w:p w14:paraId="35A23500" w14:textId="77777777" w:rsidR="007F5CE5" w:rsidRPr="00BB74F6" w:rsidRDefault="007F5CE5" w:rsidP="007F5CE5">
            <w:pPr>
              <w:jc w:val="center"/>
              <w:rPr>
                <w:rFonts w:ascii="Arial" w:hAnsi="Arial" w:cs="Arial"/>
                <w:sz w:val="28"/>
                <w:szCs w:val="16"/>
              </w:rPr>
            </w:pPr>
          </w:p>
        </w:tc>
        <w:tc>
          <w:tcPr>
            <w:tcW w:w="1272" w:type="dxa"/>
            <w:vMerge/>
            <w:tcBorders>
              <w:bottom w:val="dotted" w:sz="4" w:space="0" w:color="auto"/>
            </w:tcBorders>
            <w:vAlign w:val="center"/>
          </w:tcPr>
          <w:p w14:paraId="2AD7FE5E" w14:textId="77777777" w:rsidR="007F5CE5" w:rsidRPr="00BB74F6" w:rsidRDefault="007F5CE5" w:rsidP="007F5CE5">
            <w:pPr>
              <w:jc w:val="center"/>
              <w:rPr>
                <w:rFonts w:ascii="Arial" w:hAnsi="Arial" w:cs="Arial"/>
                <w:sz w:val="28"/>
                <w:szCs w:val="16"/>
              </w:rPr>
            </w:pPr>
          </w:p>
        </w:tc>
        <w:tc>
          <w:tcPr>
            <w:tcW w:w="1061" w:type="dxa"/>
            <w:vMerge/>
            <w:tcBorders>
              <w:bottom w:val="dotted" w:sz="4" w:space="0" w:color="auto"/>
            </w:tcBorders>
            <w:vAlign w:val="center"/>
          </w:tcPr>
          <w:p w14:paraId="3B462CEC" w14:textId="77777777" w:rsidR="007F5CE5" w:rsidRPr="00BB74F6" w:rsidRDefault="007F5CE5" w:rsidP="007F5CE5">
            <w:pPr>
              <w:jc w:val="center"/>
              <w:rPr>
                <w:rFonts w:ascii="Arial" w:hAnsi="Arial" w:cs="Arial"/>
                <w:sz w:val="28"/>
                <w:szCs w:val="16"/>
              </w:rPr>
            </w:pPr>
          </w:p>
        </w:tc>
        <w:tc>
          <w:tcPr>
            <w:tcW w:w="1062" w:type="dxa"/>
            <w:vMerge/>
            <w:tcBorders>
              <w:bottom w:val="dotted" w:sz="4" w:space="0" w:color="auto"/>
            </w:tcBorders>
            <w:vAlign w:val="center"/>
          </w:tcPr>
          <w:p w14:paraId="0E362C3C" w14:textId="77777777" w:rsidR="007F5CE5" w:rsidRPr="00BB74F6" w:rsidRDefault="007F5CE5" w:rsidP="007F5CE5">
            <w:pPr>
              <w:jc w:val="center"/>
              <w:rPr>
                <w:rFonts w:ascii="Arial" w:hAnsi="Arial" w:cs="Arial"/>
                <w:sz w:val="28"/>
                <w:szCs w:val="16"/>
              </w:rPr>
            </w:pPr>
          </w:p>
        </w:tc>
      </w:tr>
      <w:tr w:rsidR="007F5CE5" w:rsidRPr="00BB74F6" w14:paraId="138CCECF" w14:textId="77777777" w:rsidTr="00E23344">
        <w:trPr>
          <w:cantSplit/>
        </w:trPr>
        <w:tc>
          <w:tcPr>
            <w:tcW w:w="1042" w:type="dxa"/>
            <w:tcBorders>
              <w:top w:val="nil"/>
              <w:left w:val="double" w:sz="6" w:space="0" w:color="auto"/>
              <w:bottom w:val="nil"/>
              <w:right w:val="single" w:sz="4" w:space="0" w:color="auto"/>
            </w:tcBorders>
          </w:tcPr>
          <w:p w14:paraId="002B3A39"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nil"/>
              <w:left w:val="single" w:sz="4" w:space="0" w:color="auto"/>
              <w:bottom w:val="dotted" w:sz="4" w:space="0" w:color="auto"/>
              <w:right w:val="single" w:sz="4" w:space="0" w:color="auto"/>
            </w:tcBorders>
          </w:tcPr>
          <w:p w14:paraId="156549E4" w14:textId="0E7421D5" w:rsidR="007F5CE5" w:rsidRPr="00BB74F6" w:rsidRDefault="007F5CE5" w:rsidP="007F5CE5">
            <w:pPr>
              <w:pStyle w:val="Listenabsatz"/>
              <w:numPr>
                <w:ilvl w:val="1"/>
                <w:numId w:val="61"/>
              </w:numPr>
              <w:suppressAutoHyphens/>
              <w:ind w:left="794" w:hanging="397"/>
              <w:contextualSpacing w:val="0"/>
              <w:jc w:val="both"/>
              <w:rPr>
                <w:rFonts w:ascii="Arial" w:hAnsi="Arial" w:cs="Arial"/>
                <w:color w:val="000000"/>
                <w:sz w:val="18"/>
                <w:szCs w:val="18"/>
              </w:rPr>
            </w:pPr>
            <w:r w:rsidRPr="00BB74F6">
              <w:rPr>
                <w:rFonts w:ascii="Arial" w:hAnsi="Arial" w:cs="Arial"/>
                <w:color w:val="000000"/>
                <w:sz w:val="18"/>
                <w:szCs w:val="18"/>
              </w:rPr>
              <w:t>andere sicherheitsbezogene Informationen, die vom Meldenden als tatsächliche oder potenzielle Gefahr für die Flugsicherheit betrachtet werden.</w:t>
            </w:r>
          </w:p>
        </w:tc>
        <w:tc>
          <w:tcPr>
            <w:tcW w:w="2421" w:type="dxa"/>
            <w:vMerge/>
            <w:tcBorders>
              <w:top w:val="dotted" w:sz="4" w:space="0" w:color="auto"/>
              <w:left w:val="single" w:sz="4" w:space="0" w:color="auto"/>
              <w:bottom w:val="dotted" w:sz="4" w:space="0" w:color="auto"/>
            </w:tcBorders>
          </w:tcPr>
          <w:p w14:paraId="69D0779C" w14:textId="77777777" w:rsidR="007F5CE5" w:rsidRPr="00BB74F6" w:rsidRDefault="007F5CE5" w:rsidP="007F5CE5">
            <w:pPr>
              <w:jc w:val="both"/>
              <w:rPr>
                <w:rFonts w:ascii="Arial" w:hAnsi="Arial" w:cs="Arial"/>
                <w:sz w:val="18"/>
                <w:szCs w:val="18"/>
              </w:rPr>
            </w:pPr>
          </w:p>
        </w:tc>
        <w:tc>
          <w:tcPr>
            <w:tcW w:w="850" w:type="dxa"/>
            <w:vMerge/>
            <w:tcBorders>
              <w:top w:val="dotted" w:sz="4" w:space="0" w:color="auto"/>
              <w:bottom w:val="dotted" w:sz="4" w:space="0" w:color="auto"/>
            </w:tcBorders>
            <w:vAlign w:val="center"/>
          </w:tcPr>
          <w:p w14:paraId="7D898453" w14:textId="77777777" w:rsidR="007F5CE5" w:rsidRPr="00BB74F6" w:rsidRDefault="007F5CE5" w:rsidP="007F5CE5">
            <w:pPr>
              <w:jc w:val="center"/>
              <w:rPr>
                <w:rFonts w:ascii="Arial" w:hAnsi="Arial" w:cs="Arial"/>
                <w:sz w:val="28"/>
                <w:szCs w:val="16"/>
              </w:rPr>
            </w:pPr>
          </w:p>
        </w:tc>
        <w:tc>
          <w:tcPr>
            <w:tcW w:w="1272" w:type="dxa"/>
            <w:vMerge/>
            <w:tcBorders>
              <w:top w:val="dotted" w:sz="4" w:space="0" w:color="auto"/>
              <w:bottom w:val="dotted" w:sz="4" w:space="0" w:color="auto"/>
            </w:tcBorders>
            <w:vAlign w:val="center"/>
          </w:tcPr>
          <w:p w14:paraId="1FA662B5" w14:textId="77777777" w:rsidR="007F5CE5" w:rsidRPr="00BB74F6" w:rsidRDefault="007F5CE5" w:rsidP="007F5CE5">
            <w:pPr>
              <w:jc w:val="center"/>
              <w:rPr>
                <w:rFonts w:ascii="Arial" w:hAnsi="Arial" w:cs="Arial"/>
                <w:sz w:val="28"/>
                <w:szCs w:val="16"/>
              </w:rPr>
            </w:pPr>
          </w:p>
        </w:tc>
        <w:tc>
          <w:tcPr>
            <w:tcW w:w="1061" w:type="dxa"/>
            <w:vMerge/>
            <w:tcBorders>
              <w:top w:val="dotted" w:sz="4" w:space="0" w:color="auto"/>
              <w:bottom w:val="dotted" w:sz="4" w:space="0" w:color="auto"/>
            </w:tcBorders>
            <w:vAlign w:val="center"/>
          </w:tcPr>
          <w:p w14:paraId="4D258BA6" w14:textId="77777777" w:rsidR="007F5CE5" w:rsidRPr="00BB74F6" w:rsidRDefault="007F5CE5" w:rsidP="007F5CE5">
            <w:pPr>
              <w:jc w:val="center"/>
              <w:rPr>
                <w:rFonts w:ascii="Arial" w:hAnsi="Arial" w:cs="Arial"/>
                <w:sz w:val="28"/>
                <w:szCs w:val="16"/>
              </w:rPr>
            </w:pPr>
          </w:p>
        </w:tc>
        <w:tc>
          <w:tcPr>
            <w:tcW w:w="1062" w:type="dxa"/>
            <w:vMerge/>
            <w:tcBorders>
              <w:top w:val="dotted" w:sz="4" w:space="0" w:color="auto"/>
              <w:bottom w:val="dotted" w:sz="4" w:space="0" w:color="auto"/>
            </w:tcBorders>
            <w:vAlign w:val="center"/>
          </w:tcPr>
          <w:p w14:paraId="346B4D9A" w14:textId="77777777" w:rsidR="007F5CE5" w:rsidRPr="00BB74F6" w:rsidRDefault="007F5CE5" w:rsidP="007F5CE5">
            <w:pPr>
              <w:jc w:val="center"/>
              <w:rPr>
                <w:rFonts w:ascii="Arial" w:hAnsi="Arial" w:cs="Arial"/>
                <w:sz w:val="28"/>
                <w:szCs w:val="16"/>
              </w:rPr>
            </w:pPr>
          </w:p>
        </w:tc>
      </w:tr>
      <w:tr w:rsidR="007F5CE5" w:rsidRPr="00BB74F6" w14:paraId="69ACD238" w14:textId="77777777" w:rsidTr="00F95E5D">
        <w:trPr>
          <w:cantSplit/>
        </w:trPr>
        <w:tc>
          <w:tcPr>
            <w:tcW w:w="1042" w:type="dxa"/>
            <w:tcBorders>
              <w:top w:val="nil"/>
              <w:left w:val="double" w:sz="6" w:space="0" w:color="auto"/>
              <w:bottom w:val="nil"/>
              <w:right w:val="single" w:sz="4" w:space="0" w:color="auto"/>
            </w:tcBorders>
          </w:tcPr>
          <w:p w14:paraId="30A246E9"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nil"/>
              <w:right w:val="single" w:sz="4" w:space="0" w:color="auto"/>
            </w:tcBorders>
          </w:tcPr>
          <w:p w14:paraId="5C87175C" w14:textId="6CBCFA28" w:rsidR="007F5CE5" w:rsidRPr="00BB74F6" w:rsidRDefault="007F5CE5" w:rsidP="007F5CE5">
            <w:pPr>
              <w:pStyle w:val="Listenabsatz"/>
              <w:numPr>
                <w:ilvl w:val="0"/>
                <w:numId w:val="6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Jeder Mitgliedstaat richtet ein System zur Erstattung freiwilliger Meldungen ein, </w:t>
            </w:r>
            <w:r>
              <w:rPr>
                <w:rFonts w:ascii="Arial" w:hAnsi="Arial" w:cs="Arial"/>
                <w:color w:val="000000"/>
                <w:sz w:val="18"/>
                <w:szCs w:val="18"/>
              </w:rPr>
              <w:br/>
            </w:r>
            <w:r w:rsidRPr="00BB74F6">
              <w:rPr>
                <w:rFonts w:ascii="Arial" w:hAnsi="Arial" w:cs="Arial"/>
                <w:color w:val="000000"/>
                <w:sz w:val="18"/>
                <w:szCs w:val="18"/>
              </w:rPr>
              <w:t>um die Erfassung folgender Angaben und Informationen zu erleichtern:</w:t>
            </w:r>
          </w:p>
        </w:tc>
        <w:tc>
          <w:tcPr>
            <w:tcW w:w="2421" w:type="dxa"/>
            <w:vMerge w:val="restart"/>
            <w:tcBorders>
              <w:top w:val="dotted" w:sz="4" w:space="0" w:color="auto"/>
              <w:left w:val="single" w:sz="4" w:space="0" w:color="auto"/>
              <w:bottom w:val="dotted" w:sz="4" w:space="0" w:color="auto"/>
            </w:tcBorders>
            <w:vAlign w:val="center"/>
          </w:tcPr>
          <w:p w14:paraId="675BDB64" w14:textId="11931DEE" w:rsidR="007F5CE5" w:rsidRPr="00BB74F6" w:rsidRDefault="007F5CE5" w:rsidP="007F5CE5">
            <w:pPr>
              <w:jc w:val="center"/>
              <w:rPr>
                <w:rFonts w:ascii="Arial" w:hAnsi="Arial" w:cs="Arial"/>
                <w:color w:val="000000"/>
                <w:sz w:val="18"/>
                <w:szCs w:val="18"/>
                <w:lang w:val="pt-BR"/>
              </w:rPr>
            </w:pPr>
            <w:r w:rsidRPr="00BB74F6">
              <w:rPr>
                <w:rFonts w:ascii="Arial" w:hAnsi="Arial" w:cs="Arial"/>
                <w:color w:val="000000"/>
                <w:sz w:val="18"/>
                <w:szCs w:val="18"/>
                <w:lang w:val="pt-BR"/>
              </w:rPr>
              <w:t xml:space="preserve">Lediglich zur Information! </w:t>
            </w:r>
          </w:p>
          <w:p w14:paraId="7E7521C1" w14:textId="77777777" w:rsidR="007F5CE5" w:rsidRPr="00BB74F6" w:rsidRDefault="007F5CE5" w:rsidP="007F5CE5">
            <w:pPr>
              <w:jc w:val="center"/>
              <w:rPr>
                <w:rFonts w:ascii="Arial" w:hAnsi="Arial" w:cs="Arial"/>
                <w:color w:val="000000"/>
                <w:sz w:val="18"/>
                <w:szCs w:val="18"/>
                <w:lang w:val="pt-BR"/>
              </w:rPr>
            </w:pPr>
          </w:p>
          <w:p w14:paraId="4597FF89" w14:textId="14B7D9E1" w:rsidR="007F5CE5" w:rsidRPr="00BB74F6" w:rsidRDefault="000D6138" w:rsidP="007F5CE5">
            <w:pPr>
              <w:jc w:val="center"/>
              <w:rPr>
                <w:rFonts w:ascii="Arial" w:hAnsi="Arial" w:cs="Arial"/>
                <w:sz w:val="18"/>
                <w:szCs w:val="18"/>
              </w:rPr>
            </w:pPr>
            <w:hyperlink r:id="rId10" w:history="1">
              <w:r w:rsidR="007F5CE5" w:rsidRPr="00BB74F6">
                <w:rPr>
                  <w:rStyle w:val="Hyperlink"/>
                  <w:rFonts w:ascii="Arial" w:hAnsi="Arial" w:cs="Arial"/>
                  <w:sz w:val="18"/>
                  <w:szCs w:val="18"/>
                </w:rPr>
                <w:t>Austro Control - Meldewesen</w:t>
              </w:r>
            </w:hyperlink>
          </w:p>
        </w:tc>
        <w:tc>
          <w:tcPr>
            <w:tcW w:w="850" w:type="dxa"/>
            <w:vMerge w:val="restart"/>
            <w:tcBorders>
              <w:top w:val="dotted" w:sz="4" w:space="0" w:color="auto"/>
              <w:bottom w:val="dotted" w:sz="4" w:space="0" w:color="auto"/>
            </w:tcBorders>
            <w:vAlign w:val="center"/>
          </w:tcPr>
          <w:p w14:paraId="7332FFCF" w14:textId="53DA2B94" w:rsidR="007F5CE5" w:rsidRPr="00BB74F6" w:rsidRDefault="007F5CE5" w:rsidP="007F5CE5">
            <w:pPr>
              <w:jc w:val="center"/>
              <w:rPr>
                <w:rFonts w:ascii="Arial" w:hAnsi="Arial" w:cs="Arial"/>
                <w:sz w:val="28"/>
                <w:szCs w:val="16"/>
                <w:lang w:val="en-GB"/>
              </w:rPr>
            </w:pPr>
            <w:r w:rsidRPr="00BB74F6">
              <w:rPr>
                <w:rFonts w:ascii="Arial" w:hAnsi="Arial" w:cs="Arial"/>
                <w:sz w:val="28"/>
                <w:szCs w:val="18"/>
                <w:lang w:val="en-GB"/>
              </w:rPr>
              <w:sym w:font="Wingdings" w:char="F078"/>
            </w:r>
          </w:p>
        </w:tc>
        <w:tc>
          <w:tcPr>
            <w:tcW w:w="1272" w:type="dxa"/>
            <w:vMerge w:val="restart"/>
            <w:tcBorders>
              <w:top w:val="dotted" w:sz="4" w:space="0" w:color="auto"/>
              <w:bottom w:val="dotted" w:sz="4" w:space="0" w:color="auto"/>
            </w:tcBorders>
            <w:vAlign w:val="center"/>
          </w:tcPr>
          <w:p w14:paraId="068CAEA0" w14:textId="7CF92F3F" w:rsidR="007F5CE5" w:rsidRPr="00BB74F6" w:rsidRDefault="007F5CE5" w:rsidP="007F5CE5">
            <w:pPr>
              <w:jc w:val="center"/>
              <w:rPr>
                <w:rFonts w:ascii="Arial" w:hAnsi="Arial" w:cs="Arial"/>
                <w:sz w:val="28"/>
                <w:szCs w:val="16"/>
                <w:lang w:val="en-GB"/>
              </w:rPr>
            </w:pPr>
          </w:p>
        </w:tc>
        <w:tc>
          <w:tcPr>
            <w:tcW w:w="1061" w:type="dxa"/>
            <w:vMerge w:val="restart"/>
            <w:tcBorders>
              <w:top w:val="dotted" w:sz="4" w:space="0" w:color="auto"/>
              <w:bottom w:val="dotted" w:sz="4" w:space="0" w:color="auto"/>
            </w:tcBorders>
            <w:vAlign w:val="center"/>
          </w:tcPr>
          <w:p w14:paraId="5E13DE81" w14:textId="039D9A9B" w:rsidR="007F5CE5" w:rsidRPr="00BB74F6" w:rsidRDefault="007F5CE5" w:rsidP="007F5CE5">
            <w:pPr>
              <w:jc w:val="center"/>
              <w:rPr>
                <w:rFonts w:ascii="Arial" w:hAnsi="Arial" w:cs="Arial"/>
                <w:sz w:val="28"/>
                <w:szCs w:val="16"/>
                <w:lang w:val="en-GB"/>
              </w:rPr>
            </w:pPr>
          </w:p>
        </w:tc>
        <w:tc>
          <w:tcPr>
            <w:tcW w:w="1062" w:type="dxa"/>
            <w:vMerge w:val="restart"/>
            <w:tcBorders>
              <w:top w:val="dotted" w:sz="4" w:space="0" w:color="auto"/>
              <w:bottom w:val="dotted" w:sz="4" w:space="0" w:color="auto"/>
            </w:tcBorders>
            <w:vAlign w:val="center"/>
          </w:tcPr>
          <w:p w14:paraId="3B4BE569" w14:textId="3834BF18" w:rsidR="007F5CE5" w:rsidRPr="00BB74F6" w:rsidRDefault="007F5CE5" w:rsidP="007F5CE5">
            <w:pPr>
              <w:jc w:val="center"/>
              <w:rPr>
                <w:rFonts w:ascii="Arial" w:hAnsi="Arial" w:cs="Arial"/>
                <w:sz w:val="28"/>
                <w:szCs w:val="16"/>
                <w:lang w:val="en-GB"/>
              </w:rPr>
            </w:pPr>
          </w:p>
        </w:tc>
      </w:tr>
      <w:tr w:rsidR="007F5CE5" w:rsidRPr="00BB74F6" w14:paraId="6DAA08E6" w14:textId="77777777" w:rsidTr="00F95E5D">
        <w:trPr>
          <w:cantSplit/>
        </w:trPr>
        <w:tc>
          <w:tcPr>
            <w:tcW w:w="1042" w:type="dxa"/>
            <w:tcBorders>
              <w:top w:val="nil"/>
              <w:left w:val="double" w:sz="6" w:space="0" w:color="auto"/>
              <w:bottom w:val="nil"/>
              <w:right w:val="single" w:sz="4" w:space="0" w:color="auto"/>
            </w:tcBorders>
          </w:tcPr>
          <w:p w14:paraId="7F03B45A"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nil"/>
              <w:left w:val="single" w:sz="4" w:space="0" w:color="auto"/>
              <w:bottom w:val="nil"/>
              <w:right w:val="single" w:sz="4" w:space="0" w:color="auto"/>
            </w:tcBorders>
          </w:tcPr>
          <w:p w14:paraId="4C2AD4E9" w14:textId="36EB6D4F" w:rsidR="007F5CE5" w:rsidRPr="00BB74F6" w:rsidRDefault="007F5CE5" w:rsidP="007F5CE5">
            <w:pPr>
              <w:pStyle w:val="Listenabsatz"/>
              <w:numPr>
                <w:ilvl w:val="1"/>
                <w:numId w:val="61"/>
              </w:numPr>
              <w:suppressAutoHyphens/>
              <w:ind w:left="794" w:hanging="397"/>
              <w:contextualSpacing w:val="0"/>
              <w:jc w:val="both"/>
              <w:rPr>
                <w:rFonts w:ascii="Arial" w:hAnsi="Arial" w:cs="Arial"/>
                <w:color w:val="000000"/>
                <w:sz w:val="18"/>
                <w:szCs w:val="18"/>
              </w:rPr>
            </w:pPr>
            <w:r w:rsidRPr="00BB74F6">
              <w:rPr>
                <w:rFonts w:ascii="Arial" w:hAnsi="Arial" w:cs="Arial"/>
                <w:color w:val="000000"/>
                <w:sz w:val="18"/>
                <w:szCs w:val="18"/>
              </w:rPr>
              <w:t>Angaben zu Ereignissen, die möglicherweise nicht unter das System zur Erfassung meldepflichtiger Ereignisse fallen;</w:t>
            </w:r>
          </w:p>
        </w:tc>
        <w:tc>
          <w:tcPr>
            <w:tcW w:w="2421" w:type="dxa"/>
            <w:vMerge/>
            <w:tcBorders>
              <w:top w:val="dotted" w:sz="4" w:space="0" w:color="auto"/>
              <w:left w:val="single" w:sz="4" w:space="0" w:color="auto"/>
            </w:tcBorders>
            <w:vAlign w:val="center"/>
          </w:tcPr>
          <w:p w14:paraId="2236BDFF" w14:textId="77777777" w:rsidR="007F5CE5" w:rsidRPr="00BB74F6" w:rsidRDefault="007F5CE5" w:rsidP="007F5CE5">
            <w:pPr>
              <w:jc w:val="center"/>
              <w:rPr>
                <w:rFonts w:ascii="Arial" w:hAnsi="Arial" w:cs="Arial"/>
                <w:sz w:val="18"/>
                <w:szCs w:val="18"/>
              </w:rPr>
            </w:pPr>
          </w:p>
        </w:tc>
        <w:tc>
          <w:tcPr>
            <w:tcW w:w="850" w:type="dxa"/>
            <w:vMerge/>
            <w:tcBorders>
              <w:top w:val="dotted" w:sz="4" w:space="0" w:color="auto"/>
            </w:tcBorders>
            <w:vAlign w:val="center"/>
          </w:tcPr>
          <w:p w14:paraId="2923A0D3" w14:textId="77777777" w:rsidR="007F5CE5" w:rsidRPr="00BB74F6" w:rsidRDefault="007F5CE5" w:rsidP="007F5CE5">
            <w:pPr>
              <w:jc w:val="center"/>
              <w:rPr>
                <w:rFonts w:ascii="Arial" w:hAnsi="Arial" w:cs="Arial"/>
                <w:sz w:val="28"/>
                <w:szCs w:val="16"/>
              </w:rPr>
            </w:pPr>
          </w:p>
        </w:tc>
        <w:tc>
          <w:tcPr>
            <w:tcW w:w="1272" w:type="dxa"/>
            <w:vMerge/>
            <w:tcBorders>
              <w:top w:val="dotted" w:sz="4" w:space="0" w:color="auto"/>
            </w:tcBorders>
            <w:vAlign w:val="center"/>
          </w:tcPr>
          <w:p w14:paraId="56DD998A" w14:textId="77777777" w:rsidR="007F5CE5" w:rsidRPr="00BB74F6" w:rsidRDefault="007F5CE5" w:rsidP="007F5CE5">
            <w:pPr>
              <w:jc w:val="center"/>
              <w:rPr>
                <w:rFonts w:ascii="Arial" w:hAnsi="Arial" w:cs="Arial"/>
                <w:sz w:val="28"/>
                <w:szCs w:val="16"/>
              </w:rPr>
            </w:pPr>
          </w:p>
        </w:tc>
        <w:tc>
          <w:tcPr>
            <w:tcW w:w="1061" w:type="dxa"/>
            <w:vMerge/>
            <w:tcBorders>
              <w:top w:val="dotted" w:sz="4" w:space="0" w:color="auto"/>
            </w:tcBorders>
            <w:vAlign w:val="center"/>
          </w:tcPr>
          <w:p w14:paraId="0E5829A3" w14:textId="77777777" w:rsidR="007F5CE5" w:rsidRPr="00BB74F6" w:rsidRDefault="007F5CE5" w:rsidP="007F5CE5">
            <w:pPr>
              <w:jc w:val="center"/>
              <w:rPr>
                <w:rFonts w:ascii="Arial" w:hAnsi="Arial" w:cs="Arial"/>
                <w:sz w:val="28"/>
                <w:szCs w:val="16"/>
              </w:rPr>
            </w:pPr>
          </w:p>
        </w:tc>
        <w:tc>
          <w:tcPr>
            <w:tcW w:w="1062" w:type="dxa"/>
            <w:vMerge/>
            <w:tcBorders>
              <w:top w:val="dotted" w:sz="4" w:space="0" w:color="auto"/>
            </w:tcBorders>
            <w:vAlign w:val="center"/>
          </w:tcPr>
          <w:p w14:paraId="67421845" w14:textId="77777777" w:rsidR="007F5CE5" w:rsidRPr="00BB74F6" w:rsidRDefault="007F5CE5" w:rsidP="007F5CE5">
            <w:pPr>
              <w:jc w:val="center"/>
              <w:rPr>
                <w:rFonts w:ascii="Arial" w:hAnsi="Arial" w:cs="Arial"/>
                <w:sz w:val="28"/>
                <w:szCs w:val="16"/>
              </w:rPr>
            </w:pPr>
          </w:p>
        </w:tc>
      </w:tr>
      <w:tr w:rsidR="007F5CE5" w:rsidRPr="00BB74F6" w14:paraId="249F1163" w14:textId="77777777" w:rsidTr="00F95E5D">
        <w:trPr>
          <w:cantSplit/>
        </w:trPr>
        <w:tc>
          <w:tcPr>
            <w:tcW w:w="1042" w:type="dxa"/>
            <w:tcBorders>
              <w:top w:val="nil"/>
              <w:left w:val="double" w:sz="6" w:space="0" w:color="auto"/>
              <w:bottom w:val="nil"/>
              <w:right w:val="single" w:sz="4" w:space="0" w:color="auto"/>
            </w:tcBorders>
          </w:tcPr>
          <w:p w14:paraId="711A0A28"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nil"/>
              <w:left w:val="single" w:sz="4" w:space="0" w:color="auto"/>
              <w:bottom w:val="nil"/>
              <w:right w:val="single" w:sz="4" w:space="0" w:color="auto"/>
            </w:tcBorders>
          </w:tcPr>
          <w:p w14:paraId="0F0489E2" w14:textId="2D74005F" w:rsidR="007F5CE5" w:rsidRPr="00BB74F6" w:rsidRDefault="007F5CE5" w:rsidP="007F5CE5">
            <w:pPr>
              <w:pStyle w:val="Listenabsatz"/>
              <w:numPr>
                <w:ilvl w:val="1"/>
                <w:numId w:val="61"/>
              </w:numPr>
              <w:suppressAutoHyphens/>
              <w:ind w:left="794" w:hanging="397"/>
              <w:contextualSpacing w:val="0"/>
              <w:jc w:val="both"/>
              <w:rPr>
                <w:rFonts w:ascii="Arial" w:hAnsi="Arial" w:cs="Arial"/>
                <w:color w:val="000000"/>
                <w:sz w:val="18"/>
                <w:szCs w:val="18"/>
              </w:rPr>
            </w:pPr>
            <w:r w:rsidRPr="00BB74F6">
              <w:rPr>
                <w:rFonts w:ascii="Arial" w:hAnsi="Arial" w:cs="Arial"/>
                <w:color w:val="000000"/>
                <w:sz w:val="18"/>
                <w:szCs w:val="18"/>
              </w:rPr>
              <w:t>andere sicherheitsbezogene Informationen, die vom Meldenden als tatsächliche oder potenzielle Gefahr für die Flugsicherheit betrachtet werden.</w:t>
            </w:r>
          </w:p>
        </w:tc>
        <w:tc>
          <w:tcPr>
            <w:tcW w:w="2421" w:type="dxa"/>
            <w:vMerge/>
            <w:tcBorders>
              <w:left w:val="single" w:sz="4" w:space="0" w:color="auto"/>
            </w:tcBorders>
            <w:vAlign w:val="center"/>
          </w:tcPr>
          <w:p w14:paraId="3C2A6590" w14:textId="77777777" w:rsidR="007F5CE5" w:rsidRPr="00BB74F6" w:rsidRDefault="007F5CE5" w:rsidP="007F5CE5">
            <w:pPr>
              <w:jc w:val="center"/>
              <w:rPr>
                <w:rFonts w:ascii="Arial" w:hAnsi="Arial" w:cs="Arial"/>
                <w:sz w:val="18"/>
                <w:szCs w:val="18"/>
              </w:rPr>
            </w:pPr>
          </w:p>
        </w:tc>
        <w:tc>
          <w:tcPr>
            <w:tcW w:w="850" w:type="dxa"/>
            <w:vMerge/>
            <w:vAlign w:val="center"/>
          </w:tcPr>
          <w:p w14:paraId="41872393" w14:textId="77777777" w:rsidR="007F5CE5" w:rsidRPr="00BB74F6" w:rsidRDefault="007F5CE5" w:rsidP="007F5CE5">
            <w:pPr>
              <w:jc w:val="center"/>
              <w:rPr>
                <w:rFonts w:ascii="Arial" w:hAnsi="Arial" w:cs="Arial"/>
                <w:sz w:val="28"/>
                <w:szCs w:val="16"/>
              </w:rPr>
            </w:pPr>
          </w:p>
        </w:tc>
        <w:tc>
          <w:tcPr>
            <w:tcW w:w="1272" w:type="dxa"/>
            <w:vMerge/>
            <w:vAlign w:val="center"/>
          </w:tcPr>
          <w:p w14:paraId="786C8535" w14:textId="77777777" w:rsidR="007F5CE5" w:rsidRPr="00BB74F6" w:rsidRDefault="007F5CE5" w:rsidP="007F5CE5">
            <w:pPr>
              <w:jc w:val="center"/>
              <w:rPr>
                <w:rFonts w:ascii="Arial" w:hAnsi="Arial" w:cs="Arial"/>
                <w:sz w:val="28"/>
                <w:szCs w:val="16"/>
              </w:rPr>
            </w:pPr>
          </w:p>
        </w:tc>
        <w:tc>
          <w:tcPr>
            <w:tcW w:w="1061" w:type="dxa"/>
            <w:vMerge/>
            <w:vAlign w:val="center"/>
          </w:tcPr>
          <w:p w14:paraId="763F350B" w14:textId="77777777" w:rsidR="007F5CE5" w:rsidRPr="00BB74F6" w:rsidRDefault="007F5CE5" w:rsidP="007F5CE5">
            <w:pPr>
              <w:jc w:val="center"/>
              <w:rPr>
                <w:rFonts w:ascii="Arial" w:hAnsi="Arial" w:cs="Arial"/>
                <w:sz w:val="28"/>
                <w:szCs w:val="16"/>
              </w:rPr>
            </w:pPr>
          </w:p>
        </w:tc>
        <w:tc>
          <w:tcPr>
            <w:tcW w:w="1062" w:type="dxa"/>
            <w:vMerge/>
            <w:vAlign w:val="center"/>
          </w:tcPr>
          <w:p w14:paraId="71E2CB53" w14:textId="77777777" w:rsidR="007F5CE5" w:rsidRPr="00BB74F6" w:rsidRDefault="007F5CE5" w:rsidP="007F5CE5">
            <w:pPr>
              <w:jc w:val="center"/>
              <w:rPr>
                <w:rFonts w:ascii="Arial" w:hAnsi="Arial" w:cs="Arial"/>
                <w:sz w:val="28"/>
                <w:szCs w:val="16"/>
              </w:rPr>
            </w:pPr>
          </w:p>
        </w:tc>
      </w:tr>
      <w:tr w:rsidR="007F5CE5" w:rsidRPr="00BB74F6" w14:paraId="790F5F1A" w14:textId="77777777" w:rsidTr="00EF2512">
        <w:trPr>
          <w:cantSplit/>
        </w:trPr>
        <w:tc>
          <w:tcPr>
            <w:tcW w:w="1042" w:type="dxa"/>
            <w:tcBorders>
              <w:top w:val="nil"/>
              <w:left w:val="double" w:sz="6" w:space="0" w:color="auto"/>
              <w:bottom w:val="nil"/>
              <w:right w:val="single" w:sz="4" w:space="0" w:color="auto"/>
            </w:tcBorders>
          </w:tcPr>
          <w:p w14:paraId="321CD5A3"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nil"/>
              <w:left w:val="single" w:sz="4" w:space="0" w:color="auto"/>
              <w:bottom w:val="dotted" w:sz="4" w:space="0" w:color="auto"/>
              <w:right w:val="single" w:sz="4" w:space="0" w:color="auto"/>
            </w:tcBorders>
          </w:tcPr>
          <w:p w14:paraId="173C8F8E" w14:textId="40CC17AB" w:rsidR="007F5CE5" w:rsidRPr="00BB74F6" w:rsidRDefault="007F5CE5" w:rsidP="001F245E">
            <w:pPr>
              <w:suppressAutoHyphens/>
              <w:ind w:left="397"/>
              <w:jc w:val="both"/>
              <w:rPr>
                <w:rFonts w:ascii="Arial" w:hAnsi="Arial" w:cs="Arial"/>
                <w:color w:val="000000"/>
                <w:sz w:val="18"/>
                <w:szCs w:val="18"/>
              </w:rPr>
            </w:pPr>
            <w:r w:rsidRPr="00BB74F6">
              <w:rPr>
                <w:rFonts w:ascii="Arial" w:hAnsi="Arial" w:cs="Arial"/>
                <w:color w:val="000000"/>
                <w:sz w:val="18"/>
                <w:szCs w:val="18"/>
              </w:rPr>
              <w:t>Dieses System umfasst unter anderem auch die Erfassung von Informationen, die von Organisationen nach Absatz 6 übermittelt werden.</w:t>
            </w:r>
          </w:p>
        </w:tc>
        <w:tc>
          <w:tcPr>
            <w:tcW w:w="2421" w:type="dxa"/>
            <w:vMerge/>
            <w:tcBorders>
              <w:left w:val="single" w:sz="4" w:space="0" w:color="auto"/>
              <w:bottom w:val="dotted" w:sz="4" w:space="0" w:color="auto"/>
            </w:tcBorders>
            <w:vAlign w:val="center"/>
          </w:tcPr>
          <w:p w14:paraId="095BFD0D" w14:textId="77777777" w:rsidR="007F5CE5" w:rsidRPr="00BB74F6" w:rsidRDefault="007F5CE5" w:rsidP="007F5CE5">
            <w:pPr>
              <w:jc w:val="center"/>
              <w:rPr>
                <w:rFonts w:ascii="Arial" w:hAnsi="Arial" w:cs="Arial"/>
                <w:sz w:val="18"/>
                <w:szCs w:val="18"/>
              </w:rPr>
            </w:pPr>
          </w:p>
        </w:tc>
        <w:tc>
          <w:tcPr>
            <w:tcW w:w="850" w:type="dxa"/>
            <w:vMerge/>
            <w:tcBorders>
              <w:bottom w:val="dotted" w:sz="4" w:space="0" w:color="auto"/>
            </w:tcBorders>
            <w:vAlign w:val="center"/>
          </w:tcPr>
          <w:p w14:paraId="2907939F" w14:textId="77777777" w:rsidR="007F5CE5" w:rsidRPr="00BB74F6" w:rsidRDefault="007F5CE5" w:rsidP="007F5CE5">
            <w:pPr>
              <w:jc w:val="center"/>
              <w:rPr>
                <w:rFonts w:ascii="Arial" w:hAnsi="Arial" w:cs="Arial"/>
                <w:sz w:val="28"/>
                <w:szCs w:val="16"/>
              </w:rPr>
            </w:pPr>
          </w:p>
        </w:tc>
        <w:tc>
          <w:tcPr>
            <w:tcW w:w="1272" w:type="dxa"/>
            <w:vMerge/>
            <w:tcBorders>
              <w:bottom w:val="dotted" w:sz="4" w:space="0" w:color="auto"/>
            </w:tcBorders>
            <w:vAlign w:val="center"/>
          </w:tcPr>
          <w:p w14:paraId="22B70192" w14:textId="77777777" w:rsidR="007F5CE5" w:rsidRPr="00BB74F6" w:rsidRDefault="007F5CE5" w:rsidP="007F5CE5">
            <w:pPr>
              <w:jc w:val="center"/>
              <w:rPr>
                <w:rFonts w:ascii="Arial" w:hAnsi="Arial" w:cs="Arial"/>
                <w:sz w:val="28"/>
                <w:szCs w:val="16"/>
              </w:rPr>
            </w:pPr>
          </w:p>
        </w:tc>
        <w:tc>
          <w:tcPr>
            <w:tcW w:w="1061" w:type="dxa"/>
            <w:vMerge/>
            <w:tcBorders>
              <w:bottom w:val="dotted" w:sz="4" w:space="0" w:color="auto"/>
            </w:tcBorders>
            <w:vAlign w:val="center"/>
          </w:tcPr>
          <w:p w14:paraId="61C40A77" w14:textId="77777777" w:rsidR="007F5CE5" w:rsidRPr="00BB74F6" w:rsidRDefault="007F5CE5" w:rsidP="007F5CE5">
            <w:pPr>
              <w:jc w:val="center"/>
              <w:rPr>
                <w:rFonts w:ascii="Arial" w:hAnsi="Arial" w:cs="Arial"/>
                <w:sz w:val="28"/>
                <w:szCs w:val="16"/>
              </w:rPr>
            </w:pPr>
          </w:p>
        </w:tc>
        <w:tc>
          <w:tcPr>
            <w:tcW w:w="1062" w:type="dxa"/>
            <w:vMerge/>
            <w:tcBorders>
              <w:bottom w:val="dotted" w:sz="4" w:space="0" w:color="auto"/>
            </w:tcBorders>
            <w:vAlign w:val="center"/>
          </w:tcPr>
          <w:p w14:paraId="38D25B8F" w14:textId="77777777" w:rsidR="007F5CE5" w:rsidRPr="00BB74F6" w:rsidRDefault="007F5CE5" w:rsidP="007F5CE5">
            <w:pPr>
              <w:jc w:val="center"/>
              <w:rPr>
                <w:rFonts w:ascii="Arial" w:hAnsi="Arial" w:cs="Arial"/>
                <w:sz w:val="28"/>
                <w:szCs w:val="16"/>
              </w:rPr>
            </w:pPr>
          </w:p>
        </w:tc>
      </w:tr>
      <w:tr w:rsidR="007F5CE5" w:rsidRPr="00BB74F6" w14:paraId="6E8683B2" w14:textId="77777777" w:rsidTr="00EF2512">
        <w:trPr>
          <w:cantSplit/>
        </w:trPr>
        <w:tc>
          <w:tcPr>
            <w:tcW w:w="1042" w:type="dxa"/>
            <w:tcBorders>
              <w:top w:val="nil"/>
              <w:left w:val="double" w:sz="6" w:space="0" w:color="auto"/>
              <w:bottom w:val="nil"/>
              <w:right w:val="single" w:sz="4" w:space="0" w:color="auto"/>
            </w:tcBorders>
          </w:tcPr>
          <w:p w14:paraId="5F6B8870"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nil"/>
              <w:right w:val="single" w:sz="4" w:space="0" w:color="auto"/>
            </w:tcBorders>
          </w:tcPr>
          <w:p w14:paraId="3B5E2BA5" w14:textId="5396B4F4" w:rsidR="007F5CE5" w:rsidRPr="00BB74F6" w:rsidRDefault="007F5CE5" w:rsidP="007F5CE5">
            <w:pPr>
              <w:pStyle w:val="Listenabsatz"/>
              <w:numPr>
                <w:ilvl w:val="0"/>
                <w:numId w:val="6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Die Agentur richtet ein System zur Erstattung freiwilliger Meldungen ein, um die Erfassung folgender Angaben und Informationen zu erleichtern:</w:t>
            </w:r>
          </w:p>
        </w:tc>
        <w:tc>
          <w:tcPr>
            <w:tcW w:w="2421" w:type="dxa"/>
            <w:vMerge w:val="restart"/>
            <w:tcBorders>
              <w:top w:val="dotted" w:sz="4" w:space="0" w:color="auto"/>
              <w:left w:val="single" w:sz="4" w:space="0" w:color="auto"/>
              <w:bottom w:val="dotted" w:sz="4" w:space="0" w:color="auto"/>
            </w:tcBorders>
            <w:vAlign w:val="center"/>
          </w:tcPr>
          <w:p w14:paraId="18F33D4D" w14:textId="7664BC27" w:rsidR="007F5CE5" w:rsidRPr="00BB74F6" w:rsidRDefault="007F5CE5" w:rsidP="007F5CE5">
            <w:pPr>
              <w:jc w:val="center"/>
              <w:rPr>
                <w:rFonts w:ascii="Arial" w:hAnsi="Arial" w:cs="Arial"/>
                <w:color w:val="000000"/>
                <w:sz w:val="18"/>
                <w:szCs w:val="18"/>
                <w:lang w:val="pt-BR"/>
              </w:rPr>
            </w:pPr>
            <w:r w:rsidRPr="00BB74F6">
              <w:rPr>
                <w:rFonts w:ascii="Arial" w:hAnsi="Arial" w:cs="Arial"/>
                <w:color w:val="000000"/>
                <w:sz w:val="18"/>
                <w:szCs w:val="18"/>
                <w:lang w:val="pt-BR"/>
              </w:rPr>
              <w:t xml:space="preserve">Lediglich zur Information! </w:t>
            </w:r>
          </w:p>
          <w:p w14:paraId="11AD3CD6" w14:textId="77777777" w:rsidR="007F5CE5" w:rsidRPr="00BB74F6" w:rsidRDefault="007F5CE5" w:rsidP="007F5CE5">
            <w:pPr>
              <w:jc w:val="center"/>
              <w:rPr>
                <w:rFonts w:ascii="Arial" w:hAnsi="Arial" w:cs="Arial"/>
                <w:color w:val="000000"/>
                <w:sz w:val="18"/>
                <w:szCs w:val="18"/>
                <w:lang w:val="pt-BR"/>
              </w:rPr>
            </w:pPr>
          </w:p>
          <w:p w14:paraId="26BD358E" w14:textId="3D6F471E" w:rsidR="007F5CE5" w:rsidRPr="00BB74F6" w:rsidRDefault="000D6138" w:rsidP="007F5CE5">
            <w:pPr>
              <w:jc w:val="center"/>
              <w:rPr>
                <w:rFonts w:ascii="Arial" w:hAnsi="Arial" w:cs="Arial"/>
                <w:sz w:val="18"/>
                <w:szCs w:val="18"/>
              </w:rPr>
            </w:pPr>
            <w:hyperlink r:id="rId11" w:history="1">
              <w:r w:rsidR="007F5CE5" w:rsidRPr="00BB74F6">
                <w:rPr>
                  <w:rStyle w:val="Hyperlink"/>
                  <w:rFonts w:ascii="Arial" w:hAnsi="Arial" w:cs="Arial"/>
                  <w:sz w:val="18"/>
                  <w:szCs w:val="18"/>
                </w:rPr>
                <w:t xml:space="preserve">EU - </w:t>
              </w:r>
              <w:r w:rsidR="007F5CE5" w:rsidRPr="00EF2512">
                <w:rPr>
                  <w:rStyle w:val="Hyperlink"/>
                  <w:rFonts w:ascii="Arial" w:hAnsi="Arial" w:cs="Arial"/>
                  <w:sz w:val="18"/>
                  <w:szCs w:val="18"/>
                </w:rPr>
                <w:t>Aviationreporting</w:t>
              </w:r>
            </w:hyperlink>
          </w:p>
        </w:tc>
        <w:tc>
          <w:tcPr>
            <w:tcW w:w="850" w:type="dxa"/>
            <w:vMerge w:val="restart"/>
            <w:tcBorders>
              <w:top w:val="dotted" w:sz="4" w:space="0" w:color="auto"/>
              <w:bottom w:val="dotted" w:sz="4" w:space="0" w:color="auto"/>
            </w:tcBorders>
            <w:vAlign w:val="center"/>
          </w:tcPr>
          <w:p w14:paraId="43BC4F8B" w14:textId="26E411A2" w:rsidR="007F5CE5" w:rsidRPr="00BB74F6" w:rsidRDefault="007F5CE5" w:rsidP="007F5CE5">
            <w:pPr>
              <w:jc w:val="center"/>
              <w:rPr>
                <w:rFonts w:ascii="Arial" w:hAnsi="Arial" w:cs="Arial"/>
                <w:sz w:val="28"/>
                <w:szCs w:val="16"/>
                <w:lang w:val="en-GB"/>
              </w:rPr>
            </w:pPr>
            <w:r w:rsidRPr="00BB74F6">
              <w:rPr>
                <w:rFonts w:ascii="Arial" w:hAnsi="Arial" w:cs="Arial"/>
                <w:sz w:val="28"/>
                <w:szCs w:val="18"/>
                <w:lang w:val="en-GB"/>
              </w:rPr>
              <w:sym w:font="Wingdings" w:char="F078"/>
            </w:r>
          </w:p>
        </w:tc>
        <w:tc>
          <w:tcPr>
            <w:tcW w:w="1272" w:type="dxa"/>
            <w:vMerge w:val="restart"/>
            <w:tcBorders>
              <w:top w:val="dotted" w:sz="4" w:space="0" w:color="auto"/>
              <w:bottom w:val="dotted" w:sz="4" w:space="0" w:color="auto"/>
            </w:tcBorders>
            <w:vAlign w:val="center"/>
          </w:tcPr>
          <w:p w14:paraId="2A4461DC" w14:textId="226DDCDF" w:rsidR="007F5CE5" w:rsidRPr="00BB74F6" w:rsidRDefault="007F5CE5" w:rsidP="007F5CE5">
            <w:pPr>
              <w:jc w:val="center"/>
              <w:rPr>
                <w:rFonts w:ascii="Arial" w:hAnsi="Arial" w:cs="Arial"/>
                <w:sz w:val="28"/>
                <w:szCs w:val="16"/>
                <w:lang w:val="en-GB"/>
              </w:rPr>
            </w:pPr>
          </w:p>
        </w:tc>
        <w:tc>
          <w:tcPr>
            <w:tcW w:w="1061" w:type="dxa"/>
            <w:vMerge w:val="restart"/>
            <w:tcBorders>
              <w:top w:val="dotted" w:sz="4" w:space="0" w:color="auto"/>
              <w:bottom w:val="dotted" w:sz="4" w:space="0" w:color="auto"/>
            </w:tcBorders>
            <w:vAlign w:val="center"/>
          </w:tcPr>
          <w:p w14:paraId="1C6B1103" w14:textId="22AB5879" w:rsidR="007F5CE5" w:rsidRPr="00BB74F6" w:rsidRDefault="007F5CE5" w:rsidP="007F5CE5">
            <w:pPr>
              <w:jc w:val="center"/>
              <w:rPr>
                <w:rFonts w:ascii="Arial" w:hAnsi="Arial" w:cs="Arial"/>
                <w:sz w:val="28"/>
                <w:szCs w:val="16"/>
                <w:lang w:val="en-GB"/>
              </w:rPr>
            </w:pPr>
          </w:p>
        </w:tc>
        <w:tc>
          <w:tcPr>
            <w:tcW w:w="1062" w:type="dxa"/>
            <w:vMerge w:val="restart"/>
            <w:tcBorders>
              <w:top w:val="dotted" w:sz="4" w:space="0" w:color="auto"/>
              <w:bottom w:val="dotted" w:sz="4" w:space="0" w:color="auto"/>
            </w:tcBorders>
            <w:vAlign w:val="center"/>
          </w:tcPr>
          <w:p w14:paraId="52785CA2" w14:textId="611CA323" w:rsidR="007F5CE5" w:rsidRPr="00BB74F6" w:rsidRDefault="007F5CE5" w:rsidP="007F5CE5">
            <w:pPr>
              <w:jc w:val="center"/>
              <w:rPr>
                <w:rFonts w:ascii="Arial" w:hAnsi="Arial" w:cs="Arial"/>
                <w:sz w:val="28"/>
                <w:szCs w:val="16"/>
                <w:lang w:val="en-GB"/>
              </w:rPr>
            </w:pPr>
          </w:p>
        </w:tc>
      </w:tr>
      <w:tr w:rsidR="007F5CE5" w:rsidRPr="00BB74F6" w14:paraId="53BE567F" w14:textId="77777777" w:rsidTr="00EF2512">
        <w:trPr>
          <w:cantSplit/>
        </w:trPr>
        <w:tc>
          <w:tcPr>
            <w:tcW w:w="1042" w:type="dxa"/>
            <w:tcBorders>
              <w:top w:val="nil"/>
              <w:left w:val="double" w:sz="6" w:space="0" w:color="auto"/>
              <w:bottom w:val="nil"/>
              <w:right w:val="single" w:sz="4" w:space="0" w:color="auto"/>
            </w:tcBorders>
          </w:tcPr>
          <w:p w14:paraId="7BA7F271"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nil"/>
              <w:left w:val="single" w:sz="4" w:space="0" w:color="auto"/>
              <w:bottom w:val="nil"/>
              <w:right w:val="single" w:sz="4" w:space="0" w:color="auto"/>
            </w:tcBorders>
          </w:tcPr>
          <w:p w14:paraId="750CE3BD" w14:textId="2EB6DF39" w:rsidR="007F5CE5" w:rsidRPr="00BB74F6" w:rsidRDefault="007F5CE5" w:rsidP="007F5CE5">
            <w:pPr>
              <w:pStyle w:val="Listenabsatz"/>
              <w:numPr>
                <w:ilvl w:val="1"/>
                <w:numId w:val="61"/>
              </w:numPr>
              <w:suppressAutoHyphens/>
              <w:ind w:left="794" w:hanging="397"/>
              <w:contextualSpacing w:val="0"/>
              <w:jc w:val="both"/>
              <w:rPr>
                <w:rFonts w:ascii="Arial" w:hAnsi="Arial" w:cs="Arial"/>
                <w:color w:val="000000"/>
                <w:sz w:val="18"/>
                <w:szCs w:val="18"/>
              </w:rPr>
            </w:pPr>
            <w:r w:rsidRPr="00BB74F6">
              <w:rPr>
                <w:rFonts w:ascii="Arial" w:hAnsi="Arial" w:cs="Arial"/>
                <w:color w:val="000000"/>
                <w:sz w:val="18"/>
                <w:szCs w:val="18"/>
              </w:rPr>
              <w:t>Angaben zu Ereignissen, die möglicherweise nicht unter das System zur Erfassung meldepflichtiger Ereignisse fallen;</w:t>
            </w:r>
          </w:p>
        </w:tc>
        <w:tc>
          <w:tcPr>
            <w:tcW w:w="2421" w:type="dxa"/>
            <w:vMerge/>
            <w:tcBorders>
              <w:left w:val="single" w:sz="4" w:space="0" w:color="auto"/>
              <w:bottom w:val="dotted" w:sz="4" w:space="0" w:color="auto"/>
            </w:tcBorders>
            <w:vAlign w:val="center"/>
          </w:tcPr>
          <w:p w14:paraId="0A89D242" w14:textId="77777777" w:rsidR="007F5CE5" w:rsidRPr="00BB74F6" w:rsidRDefault="007F5CE5" w:rsidP="007F5CE5">
            <w:pPr>
              <w:jc w:val="center"/>
              <w:rPr>
                <w:rFonts w:ascii="Arial" w:hAnsi="Arial" w:cs="Arial"/>
                <w:sz w:val="18"/>
                <w:szCs w:val="18"/>
              </w:rPr>
            </w:pPr>
          </w:p>
        </w:tc>
        <w:tc>
          <w:tcPr>
            <w:tcW w:w="850" w:type="dxa"/>
            <w:vMerge/>
            <w:tcBorders>
              <w:bottom w:val="dotted" w:sz="4" w:space="0" w:color="auto"/>
            </w:tcBorders>
            <w:vAlign w:val="center"/>
          </w:tcPr>
          <w:p w14:paraId="6453E68C" w14:textId="77777777" w:rsidR="007F5CE5" w:rsidRPr="00BB74F6" w:rsidRDefault="007F5CE5" w:rsidP="007F5CE5">
            <w:pPr>
              <w:jc w:val="center"/>
              <w:rPr>
                <w:rFonts w:ascii="Arial" w:hAnsi="Arial" w:cs="Arial"/>
                <w:sz w:val="28"/>
                <w:szCs w:val="16"/>
              </w:rPr>
            </w:pPr>
          </w:p>
        </w:tc>
        <w:tc>
          <w:tcPr>
            <w:tcW w:w="1272" w:type="dxa"/>
            <w:vMerge/>
            <w:tcBorders>
              <w:bottom w:val="dotted" w:sz="4" w:space="0" w:color="auto"/>
            </w:tcBorders>
            <w:vAlign w:val="center"/>
          </w:tcPr>
          <w:p w14:paraId="01C06806" w14:textId="77777777" w:rsidR="007F5CE5" w:rsidRPr="00BB74F6" w:rsidRDefault="007F5CE5" w:rsidP="007F5CE5">
            <w:pPr>
              <w:jc w:val="center"/>
              <w:rPr>
                <w:rFonts w:ascii="Arial" w:hAnsi="Arial" w:cs="Arial"/>
                <w:sz w:val="28"/>
                <w:szCs w:val="16"/>
              </w:rPr>
            </w:pPr>
          </w:p>
        </w:tc>
        <w:tc>
          <w:tcPr>
            <w:tcW w:w="1061" w:type="dxa"/>
            <w:vMerge/>
            <w:tcBorders>
              <w:bottom w:val="dotted" w:sz="4" w:space="0" w:color="auto"/>
            </w:tcBorders>
            <w:vAlign w:val="center"/>
          </w:tcPr>
          <w:p w14:paraId="4D635584" w14:textId="77777777" w:rsidR="007F5CE5" w:rsidRPr="00BB74F6" w:rsidRDefault="007F5CE5" w:rsidP="007F5CE5">
            <w:pPr>
              <w:jc w:val="center"/>
              <w:rPr>
                <w:rFonts w:ascii="Arial" w:hAnsi="Arial" w:cs="Arial"/>
                <w:sz w:val="28"/>
                <w:szCs w:val="16"/>
              </w:rPr>
            </w:pPr>
          </w:p>
        </w:tc>
        <w:tc>
          <w:tcPr>
            <w:tcW w:w="1062" w:type="dxa"/>
            <w:vMerge/>
            <w:tcBorders>
              <w:bottom w:val="dotted" w:sz="4" w:space="0" w:color="auto"/>
            </w:tcBorders>
            <w:vAlign w:val="center"/>
          </w:tcPr>
          <w:p w14:paraId="76D490A7" w14:textId="77777777" w:rsidR="007F5CE5" w:rsidRPr="00BB74F6" w:rsidRDefault="007F5CE5" w:rsidP="007F5CE5">
            <w:pPr>
              <w:jc w:val="center"/>
              <w:rPr>
                <w:rFonts w:ascii="Arial" w:hAnsi="Arial" w:cs="Arial"/>
                <w:sz w:val="28"/>
                <w:szCs w:val="16"/>
              </w:rPr>
            </w:pPr>
          </w:p>
        </w:tc>
      </w:tr>
      <w:tr w:rsidR="007F5CE5" w:rsidRPr="00BB74F6" w14:paraId="249739F9" w14:textId="77777777" w:rsidTr="00EF2512">
        <w:trPr>
          <w:cantSplit/>
        </w:trPr>
        <w:tc>
          <w:tcPr>
            <w:tcW w:w="1042" w:type="dxa"/>
            <w:tcBorders>
              <w:top w:val="nil"/>
              <w:left w:val="double" w:sz="6" w:space="0" w:color="auto"/>
              <w:bottom w:val="dotted" w:sz="4" w:space="0" w:color="auto"/>
              <w:right w:val="single" w:sz="4" w:space="0" w:color="auto"/>
            </w:tcBorders>
          </w:tcPr>
          <w:p w14:paraId="02E72B59"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nil"/>
              <w:left w:val="single" w:sz="4" w:space="0" w:color="auto"/>
              <w:bottom w:val="dotted" w:sz="4" w:space="0" w:color="auto"/>
              <w:right w:val="single" w:sz="4" w:space="0" w:color="auto"/>
            </w:tcBorders>
          </w:tcPr>
          <w:p w14:paraId="7976A86E" w14:textId="6B058A10" w:rsidR="007F5CE5" w:rsidRPr="00BB74F6" w:rsidRDefault="007F5CE5" w:rsidP="007F5CE5">
            <w:pPr>
              <w:pStyle w:val="Listenabsatz"/>
              <w:numPr>
                <w:ilvl w:val="1"/>
                <w:numId w:val="61"/>
              </w:numPr>
              <w:suppressAutoHyphens/>
              <w:ind w:left="794" w:hanging="397"/>
              <w:contextualSpacing w:val="0"/>
              <w:jc w:val="both"/>
              <w:rPr>
                <w:rFonts w:ascii="Arial" w:hAnsi="Arial" w:cs="Arial"/>
                <w:color w:val="000000"/>
                <w:sz w:val="18"/>
                <w:szCs w:val="18"/>
              </w:rPr>
            </w:pPr>
            <w:r w:rsidRPr="00BB74F6">
              <w:rPr>
                <w:rFonts w:ascii="Arial" w:hAnsi="Arial" w:cs="Arial"/>
                <w:color w:val="000000"/>
                <w:sz w:val="18"/>
                <w:szCs w:val="18"/>
              </w:rPr>
              <w:t>andere sicherheitsbezogene Informationen, die vom Meldenden als tatsächliche oder potenzielle Gefahr für die Flugsicherheit betrachtet werden.</w:t>
            </w:r>
          </w:p>
        </w:tc>
        <w:tc>
          <w:tcPr>
            <w:tcW w:w="2421" w:type="dxa"/>
            <w:vMerge/>
            <w:tcBorders>
              <w:left w:val="single" w:sz="4" w:space="0" w:color="auto"/>
              <w:bottom w:val="dotted" w:sz="4" w:space="0" w:color="auto"/>
            </w:tcBorders>
            <w:vAlign w:val="center"/>
          </w:tcPr>
          <w:p w14:paraId="58287F85" w14:textId="77777777" w:rsidR="007F5CE5" w:rsidRPr="00BB74F6" w:rsidRDefault="007F5CE5" w:rsidP="007F5CE5">
            <w:pPr>
              <w:jc w:val="center"/>
              <w:rPr>
                <w:rFonts w:ascii="Arial" w:hAnsi="Arial" w:cs="Arial"/>
                <w:sz w:val="18"/>
                <w:szCs w:val="18"/>
              </w:rPr>
            </w:pPr>
          </w:p>
        </w:tc>
        <w:tc>
          <w:tcPr>
            <w:tcW w:w="850" w:type="dxa"/>
            <w:vMerge/>
            <w:tcBorders>
              <w:bottom w:val="dotted" w:sz="4" w:space="0" w:color="auto"/>
            </w:tcBorders>
            <w:vAlign w:val="center"/>
          </w:tcPr>
          <w:p w14:paraId="24B0EFF4" w14:textId="77777777" w:rsidR="007F5CE5" w:rsidRPr="00BB74F6" w:rsidRDefault="007F5CE5" w:rsidP="007F5CE5">
            <w:pPr>
              <w:jc w:val="center"/>
              <w:rPr>
                <w:rFonts w:ascii="Arial" w:hAnsi="Arial" w:cs="Arial"/>
                <w:sz w:val="28"/>
                <w:szCs w:val="16"/>
              </w:rPr>
            </w:pPr>
          </w:p>
        </w:tc>
        <w:tc>
          <w:tcPr>
            <w:tcW w:w="1272" w:type="dxa"/>
            <w:vMerge/>
            <w:tcBorders>
              <w:bottom w:val="dotted" w:sz="4" w:space="0" w:color="auto"/>
            </w:tcBorders>
            <w:vAlign w:val="center"/>
          </w:tcPr>
          <w:p w14:paraId="32F226ED" w14:textId="77777777" w:rsidR="007F5CE5" w:rsidRPr="00BB74F6" w:rsidRDefault="007F5CE5" w:rsidP="007F5CE5">
            <w:pPr>
              <w:jc w:val="center"/>
              <w:rPr>
                <w:rFonts w:ascii="Arial" w:hAnsi="Arial" w:cs="Arial"/>
                <w:sz w:val="28"/>
                <w:szCs w:val="16"/>
              </w:rPr>
            </w:pPr>
          </w:p>
        </w:tc>
        <w:tc>
          <w:tcPr>
            <w:tcW w:w="1061" w:type="dxa"/>
            <w:vMerge/>
            <w:tcBorders>
              <w:bottom w:val="dotted" w:sz="4" w:space="0" w:color="auto"/>
            </w:tcBorders>
            <w:vAlign w:val="center"/>
          </w:tcPr>
          <w:p w14:paraId="0ECC3049" w14:textId="77777777" w:rsidR="007F5CE5" w:rsidRPr="00BB74F6" w:rsidRDefault="007F5CE5" w:rsidP="007F5CE5">
            <w:pPr>
              <w:jc w:val="center"/>
              <w:rPr>
                <w:rFonts w:ascii="Arial" w:hAnsi="Arial" w:cs="Arial"/>
                <w:sz w:val="28"/>
                <w:szCs w:val="16"/>
              </w:rPr>
            </w:pPr>
          </w:p>
        </w:tc>
        <w:tc>
          <w:tcPr>
            <w:tcW w:w="1062" w:type="dxa"/>
            <w:vMerge/>
            <w:tcBorders>
              <w:bottom w:val="dotted" w:sz="4" w:space="0" w:color="auto"/>
            </w:tcBorders>
            <w:vAlign w:val="center"/>
          </w:tcPr>
          <w:p w14:paraId="4A65205C" w14:textId="77777777" w:rsidR="007F5CE5" w:rsidRPr="00BB74F6" w:rsidRDefault="007F5CE5" w:rsidP="007F5CE5">
            <w:pPr>
              <w:jc w:val="center"/>
              <w:rPr>
                <w:rFonts w:ascii="Arial" w:hAnsi="Arial" w:cs="Arial"/>
                <w:sz w:val="28"/>
                <w:szCs w:val="16"/>
              </w:rPr>
            </w:pPr>
          </w:p>
        </w:tc>
      </w:tr>
      <w:tr w:rsidR="007F5CE5" w:rsidRPr="00BB74F6" w14:paraId="4C327502" w14:textId="77777777" w:rsidTr="00EF2512">
        <w:trPr>
          <w:cantSplit/>
        </w:trPr>
        <w:tc>
          <w:tcPr>
            <w:tcW w:w="1042" w:type="dxa"/>
            <w:tcBorders>
              <w:top w:val="dotted" w:sz="4" w:space="0" w:color="auto"/>
              <w:left w:val="double" w:sz="6" w:space="0" w:color="auto"/>
              <w:bottom w:val="nil"/>
              <w:right w:val="single" w:sz="4" w:space="0" w:color="auto"/>
            </w:tcBorders>
          </w:tcPr>
          <w:p w14:paraId="36769F09"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dotted" w:sz="4" w:space="0" w:color="auto"/>
              <w:right w:val="single" w:sz="4" w:space="0" w:color="auto"/>
            </w:tcBorders>
          </w:tcPr>
          <w:p w14:paraId="7FBFE0AD" w14:textId="28EF0CA8" w:rsidR="007F5CE5" w:rsidRPr="00BB74F6" w:rsidRDefault="007F5CE5" w:rsidP="001F245E">
            <w:pPr>
              <w:suppressAutoHyphens/>
              <w:ind w:left="397"/>
              <w:jc w:val="both"/>
              <w:rPr>
                <w:rFonts w:ascii="Arial" w:hAnsi="Arial" w:cs="Arial"/>
                <w:color w:val="000000"/>
                <w:sz w:val="18"/>
                <w:szCs w:val="18"/>
              </w:rPr>
            </w:pPr>
            <w:r w:rsidRPr="00BB74F6">
              <w:rPr>
                <w:rFonts w:ascii="Arial" w:hAnsi="Arial" w:cs="Arial"/>
                <w:color w:val="000000"/>
                <w:sz w:val="18"/>
                <w:szCs w:val="18"/>
              </w:rPr>
              <w:t xml:space="preserve">Dieses System umfasst unter anderem auch die Erfassung von Informationen, </w:t>
            </w:r>
            <w:r w:rsidR="00287F82">
              <w:rPr>
                <w:rFonts w:ascii="Arial" w:hAnsi="Arial" w:cs="Arial"/>
                <w:color w:val="000000"/>
                <w:sz w:val="18"/>
                <w:szCs w:val="18"/>
              </w:rPr>
              <w:br/>
            </w:r>
            <w:r w:rsidRPr="00BB74F6">
              <w:rPr>
                <w:rFonts w:ascii="Arial" w:hAnsi="Arial" w:cs="Arial"/>
                <w:color w:val="000000"/>
                <w:sz w:val="18"/>
                <w:szCs w:val="18"/>
              </w:rPr>
              <w:t xml:space="preserve">die durch von der Agentur zertifizierten oder zugelassenen Organisationen nach </w:t>
            </w:r>
            <w:r w:rsidR="00287F82">
              <w:rPr>
                <w:rFonts w:ascii="Arial" w:hAnsi="Arial" w:cs="Arial"/>
                <w:color w:val="000000"/>
                <w:sz w:val="18"/>
                <w:szCs w:val="18"/>
              </w:rPr>
              <w:br/>
            </w:r>
            <w:r w:rsidRPr="00BB74F6">
              <w:rPr>
                <w:rFonts w:ascii="Arial" w:hAnsi="Arial" w:cs="Arial"/>
                <w:color w:val="000000"/>
                <w:sz w:val="18"/>
                <w:szCs w:val="18"/>
              </w:rPr>
              <w:t>Absatz 5 übermittelt worden sind.</w:t>
            </w:r>
          </w:p>
        </w:tc>
        <w:tc>
          <w:tcPr>
            <w:tcW w:w="2421" w:type="dxa"/>
            <w:vMerge/>
            <w:tcBorders>
              <w:left w:val="single" w:sz="4" w:space="0" w:color="auto"/>
              <w:bottom w:val="dotted" w:sz="4" w:space="0" w:color="auto"/>
            </w:tcBorders>
            <w:vAlign w:val="center"/>
          </w:tcPr>
          <w:p w14:paraId="7F1B46D4" w14:textId="77777777" w:rsidR="007F5CE5" w:rsidRPr="00BB74F6" w:rsidRDefault="007F5CE5" w:rsidP="007F5CE5">
            <w:pPr>
              <w:jc w:val="center"/>
              <w:rPr>
                <w:rFonts w:ascii="Arial" w:hAnsi="Arial" w:cs="Arial"/>
                <w:sz w:val="18"/>
                <w:szCs w:val="18"/>
              </w:rPr>
            </w:pPr>
          </w:p>
        </w:tc>
        <w:tc>
          <w:tcPr>
            <w:tcW w:w="850" w:type="dxa"/>
            <w:vMerge/>
            <w:tcBorders>
              <w:bottom w:val="dotted" w:sz="4" w:space="0" w:color="auto"/>
            </w:tcBorders>
            <w:vAlign w:val="center"/>
          </w:tcPr>
          <w:p w14:paraId="54792821" w14:textId="77777777" w:rsidR="007F5CE5" w:rsidRPr="00BB74F6" w:rsidRDefault="007F5CE5" w:rsidP="007F5CE5">
            <w:pPr>
              <w:jc w:val="center"/>
              <w:rPr>
                <w:rFonts w:ascii="Arial" w:hAnsi="Arial" w:cs="Arial"/>
                <w:sz w:val="28"/>
                <w:szCs w:val="16"/>
              </w:rPr>
            </w:pPr>
          </w:p>
        </w:tc>
        <w:tc>
          <w:tcPr>
            <w:tcW w:w="1272" w:type="dxa"/>
            <w:vMerge/>
            <w:tcBorders>
              <w:bottom w:val="dotted" w:sz="4" w:space="0" w:color="auto"/>
            </w:tcBorders>
            <w:vAlign w:val="center"/>
          </w:tcPr>
          <w:p w14:paraId="4705503B" w14:textId="77777777" w:rsidR="007F5CE5" w:rsidRPr="00BB74F6" w:rsidRDefault="007F5CE5" w:rsidP="007F5CE5">
            <w:pPr>
              <w:jc w:val="center"/>
              <w:rPr>
                <w:rFonts w:ascii="Arial" w:hAnsi="Arial" w:cs="Arial"/>
                <w:sz w:val="28"/>
                <w:szCs w:val="16"/>
              </w:rPr>
            </w:pPr>
          </w:p>
        </w:tc>
        <w:tc>
          <w:tcPr>
            <w:tcW w:w="1061" w:type="dxa"/>
            <w:vMerge/>
            <w:tcBorders>
              <w:bottom w:val="dotted" w:sz="4" w:space="0" w:color="auto"/>
            </w:tcBorders>
            <w:vAlign w:val="center"/>
          </w:tcPr>
          <w:p w14:paraId="31E3C3E5" w14:textId="77777777" w:rsidR="007F5CE5" w:rsidRPr="00BB74F6" w:rsidRDefault="007F5CE5" w:rsidP="007F5CE5">
            <w:pPr>
              <w:jc w:val="center"/>
              <w:rPr>
                <w:rFonts w:ascii="Arial" w:hAnsi="Arial" w:cs="Arial"/>
                <w:sz w:val="28"/>
                <w:szCs w:val="16"/>
              </w:rPr>
            </w:pPr>
          </w:p>
        </w:tc>
        <w:tc>
          <w:tcPr>
            <w:tcW w:w="1062" w:type="dxa"/>
            <w:vMerge/>
            <w:tcBorders>
              <w:bottom w:val="dotted" w:sz="4" w:space="0" w:color="auto"/>
            </w:tcBorders>
            <w:vAlign w:val="center"/>
          </w:tcPr>
          <w:p w14:paraId="09DF0794" w14:textId="77777777" w:rsidR="007F5CE5" w:rsidRPr="00BB74F6" w:rsidRDefault="007F5CE5" w:rsidP="007F5CE5">
            <w:pPr>
              <w:jc w:val="center"/>
              <w:rPr>
                <w:rFonts w:ascii="Arial" w:hAnsi="Arial" w:cs="Arial"/>
                <w:sz w:val="28"/>
                <w:szCs w:val="16"/>
              </w:rPr>
            </w:pPr>
          </w:p>
        </w:tc>
      </w:tr>
      <w:tr w:rsidR="007F5CE5" w:rsidRPr="00BB74F6" w14:paraId="358D2563" w14:textId="77777777" w:rsidTr="00E23344">
        <w:trPr>
          <w:cantSplit/>
        </w:trPr>
        <w:tc>
          <w:tcPr>
            <w:tcW w:w="1042" w:type="dxa"/>
            <w:tcBorders>
              <w:top w:val="nil"/>
              <w:left w:val="double" w:sz="6" w:space="0" w:color="auto"/>
              <w:bottom w:val="nil"/>
              <w:right w:val="single" w:sz="4" w:space="0" w:color="auto"/>
            </w:tcBorders>
          </w:tcPr>
          <w:p w14:paraId="5A85604F"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nil"/>
              <w:right w:val="single" w:sz="4" w:space="0" w:color="auto"/>
            </w:tcBorders>
          </w:tcPr>
          <w:p w14:paraId="49CC9FE6" w14:textId="190983C3" w:rsidR="007F5CE5" w:rsidRPr="00BB74F6" w:rsidRDefault="007F5CE5" w:rsidP="007F5CE5">
            <w:pPr>
              <w:pStyle w:val="Listenabsatz"/>
              <w:numPr>
                <w:ilvl w:val="0"/>
                <w:numId w:val="6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Die Systeme zur Erstattung freiwilliger Meldungen werden dazu genutzt, Folgendes zu erleichtern:</w:t>
            </w:r>
          </w:p>
        </w:tc>
        <w:sdt>
          <w:sdtPr>
            <w:rPr>
              <w:rFonts w:ascii="Arial" w:hAnsi="Arial" w:cs="Arial"/>
              <w:b/>
            </w:rPr>
            <w:id w:val="1462845430"/>
            <w:placeholder>
              <w:docPart w:val="A4519F8CBA3A4FB9AB8C99DD4A3738B4"/>
            </w:placeholder>
            <w:showingPlcHdr/>
            <w:text/>
          </w:sdtPr>
          <w:sdtEndPr/>
          <w:sdtContent>
            <w:tc>
              <w:tcPr>
                <w:tcW w:w="2421" w:type="dxa"/>
                <w:vMerge w:val="restart"/>
                <w:tcBorders>
                  <w:top w:val="dotted" w:sz="4" w:space="0" w:color="auto"/>
                  <w:left w:val="single" w:sz="4" w:space="0" w:color="auto"/>
                </w:tcBorders>
                <w:vAlign w:val="center"/>
              </w:tcPr>
              <w:p w14:paraId="4A1F154B" w14:textId="00657B02" w:rsidR="007F5CE5" w:rsidRPr="00BB74F6" w:rsidRDefault="007F5CE5" w:rsidP="007F5CE5">
                <w:pPr>
                  <w:jc w:val="center"/>
                  <w:rPr>
                    <w:rFonts w:ascii="Arial" w:hAnsi="Arial" w:cs="Arial"/>
                    <w:sz w:val="18"/>
                    <w:szCs w:val="18"/>
                  </w:rPr>
                </w:pPr>
                <w:r w:rsidRPr="00BB74F6">
                  <w:rPr>
                    <w:rStyle w:val="Platzhaltertext"/>
                    <w:rFonts w:ascii="Arial" w:hAnsi="Arial" w:cs="Arial"/>
                    <w:sz w:val="20"/>
                  </w:rPr>
                  <w:t>Text…</w:t>
                </w:r>
              </w:p>
            </w:tc>
          </w:sdtContent>
        </w:sdt>
        <w:sdt>
          <w:sdtPr>
            <w:rPr>
              <w:rFonts w:ascii="Arial" w:hAnsi="Arial" w:cs="Arial"/>
              <w:sz w:val="28"/>
              <w:szCs w:val="16"/>
            </w:rPr>
            <w:id w:val="-1777170522"/>
            <w14:checkbox>
              <w14:checked w14:val="0"/>
              <w14:checkedState w14:val="2612" w14:font="MS Gothic"/>
              <w14:uncheckedState w14:val="2610" w14:font="MS Gothic"/>
            </w14:checkbox>
          </w:sdtPr>
          <w:sdtEndPr/>
          <w:sdtContent>
            <w:tc>
              <w:tcPr>
                <w:tcW w:w="850" w:type="dxa"/>
                <w:vMerge w:val="restart"/>
                <w:tcBorders>
                  <w:top w:val="dotted" w:sz="4" w:space="0" w:color="auto"/>
                </w:tcBorders>
                <w:vAlign w:val="center"/>
              </w:tcPr>
              <w:p w14:paraId="2580B6D0" w14:textId="206B4D07" w:rsidR="007F5CE5" w:rsidRPr="00BB74F6" w:rsidRDefault="007F5CE5" w:rsidP="007F5CE5">
                <w:pPr>
                  <w:jc w:val="center"/>
                  <w:rPr>
                    <w:rFonts w:ascii="Arial" w:hAnsi="Arial" w:cs="Arial"/>
                    <w:sz w:val="28"/>
                    <w:szCs w:val="16"/>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514492573"/>
            <w14:checkbox>
              <w14:checked w14:val="0"/>
              <w14:checkedState w14:val="2612" w14:font="MS Gothic"/>
              <w14:uncheckedState w14:val="2610" w14:font="MS Gothic"/>
            </w14:checkbox>
          </w:sdtPr>
          <w:sdtEndPr/>
          <w:sdtContent>
            <w:tc>
              <w:tcPr>
                <w:tcW w:w="1272" w:type="dxa"/>
                <w:vMerge w:val="restart"/>
                <w:tcBorders>
                  <w:top w:val="dotted" w:sz="4" w:space="0" w:color="auto"/>
                </w:tcBorders>
                <w:vAlign w:val="center"/>
              </w:tcPr>
              <w:p w14:paraId="55F217DD" w14:textId="4F76D5A4" w:rsidR="007F5CE5" w:rsidRPr="00BB74F6" w:rsidRDefault="007F5CE5" w:rsidP="007F5CE5">
                <w:pPr>
                  <w:jc w:val="center"/>
                  <w:rPr>
                    <w:rFonts w:ascii="Arial" w:hAnsi="Arial" w:cs="Arial"/>
                    <w:sz w:val="28"/>
                    <w:szCs w:val="16"/>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521239975"/>
            <w14:checkbox>
              <w14:checked w14:val="0"/>
              <w14:checkedState w14:val="2612" w14:font="MS Gothic"/>
              <w14:uncheckedState w14:val="2610" w14:font="MS Gothic"/>
            </w14:checkbox>
          </w:sdtPr>
          <w:sdtEndPr/>
          <w:sdtContent>
            <w:tc>
              <w:tcPr>
                <w:tcW w:w="1061" w:type="dxa"/>
                <w:vMerge w:val="restart"/>
                <w:tcBorders>
                  <w:top w:val="dotted" w:sz="4" w:space="0" w:color="auto"/>
                </w:tcBorders>
                <w:vAlign w:val="center"/>
              </w:tcPr>
              <w:p w14:paraId="438A4C02" w14:textId="1CEED517" w:rsidR="007F5CE5" w:rsidRPr="00BB74F6" w:rsidRDefault="007F5CE5" w:rsidP="007F5CE5">
                <w:pPr>
                  <w:jc w:val="center"/>
                  <w:rPr>
                    <w:rFonts w:ascii="Arial" w:hAnsi="Arial" w:cs="Arial"/>
                    <w:sz w:val="28"/>
                    <w:szCs w:val="16"/>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647958761"/>
            <w14:checkbox>
              <w14:checked w14:val="0"/>
              <w14:checkedState w14:val="2612" w14:font="MS Gothic"/>
              <w14:uncheckedState w14:val="2610" w14:font="MS Gothic"/>
            </w14:checkbox>
          </w:sdtPr>
          <w:sdtEndPr/>
          <w:sdtContent>
            <w:tc>
              <w:tcPr>
                <w:tcW w:w="1062" w:type="dxa"/>
                <w:vMerge w:val="restart"/>
                <w:tcBorders>
                  <w:top w:val="dotted" w:sz="4" w:space="0" w:color="auto"/>
                </w:tcBorders>
                <w:vAlign w:val="center"/>
              </w:tcPr>
              <w:p w14:paraId="2B92B096" w14:textId="11718509" w:rsidR="007F5CE5" w:rsidRPr="00BB74F6" w:rsidRDefault="007F5CE5" w:rsidP="007F5CE5">
                <w:pPr>
                  <w:jc w:val="center"/>
                  <w:rPr>
                    <w:rFonts w:ascii="Arial" w:hAnsi="Arial" w:cs="Arial"/>
                    <w:sz w:val="28"/>
                    <w:szCs w:val="16"/>
                    <w:lang w:val="en-GB"/>
                  </w:rPr>
                </w:pPr>
                <w:r w:rsidRPr="00BB74F6">
                  <w:rPr>
                    <w:rFonts w:ascii="Segoe UI Symbol" w:eastAsia="MS Gothic" w:hAnsi="Segoe UI Symbol" w:cs="Segoe UI Symbol"/>
                    <w:sz w:val="28"/>
                    <w:szCs w:val="16"/>
                  </w:rPr>
                  <w:t>☐</w:t>
                </w:r>
              </w:p>
            </w:tc>
          </w:sdtContent>
        </w:sdt>
      </w:tr>
      <w:tr w:rsidR="007F5CE5" w:rsidRPr="00BB74F6" w14:paraId="562FA63A" w14:textId="77777777" w:rsidTr="00EF2512">
        <w:trPr>
          <w:cantSplit/>
        </w:trPr>
        <w:tc>
          <w:tcPr>
            <w:tcW w:w="1042" w:type="dxa"/>
            <w:tcBorders>
              <w:top w:val="nil"/>
              <w:left w:val="double" w:sz="6" w:space="0" w:color="auto"/>
              <w:bottom w:val="nil"/>
              <w:right w:val="single" w:sz="4" w:space="0" w:color="auto"/>
            </w:tcBorders>
          </w:tcPr>
          <w:p w14:paraId="20C7FE49"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nil"/>
              <w:left w:val="single" w:sz="4" w:space="0" w:color="auto"/>
              <w:bottom w:val="nil"/>
              <w:right w:val="single" w:sz="4" w:space="0" w:color="auto"/>
            </w:tcBorders>
          </w:tcPr>
          <w:p w14:paraId="3372F3BD" w14:textId="264B2EDA" w:rsidR="007F5CE5" w:rsidRPr="00BB74F6" w:rsidRDefault="007F5CE5" w:rsidP="007F5CE5">
            <w:pPr>
              <w:pStyle w:val="Listenabsatz"/>
              <w:numPr>
                <w:ilvl w:val="1"/>
                <w:numId w:val="61"/>
              </w:numPr>
              <w:suppressAutoHyphens/>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die Erfassung von Ereignissen und sicherheitsbezogenen Informationen, </w:t>
            </w:r>
            <w:r>
              <w:rPr>
                <w:rFonts w:ascii="Arial" w:hAnsi="Arial" w:cs="Arial"/>
                <w:color w:val="000000"/>
                <w:sz w:val="18"/>
                <w:szCs w:val="18"/>
              </w:rPr>
              <w:br/>
            </w:r>
            <w:r w:rsidRPr="00BB74F6">
              <w:rPr>
                <w:rFonts w:ascii="Arial" w:hAnsi="Arial" w:cs="Arial"/>
                <w:color w:val="000000"/>
                <w:sz w:val="18"/>
                <w:szCs w:val="18"/>
              </w:rPr>
              <w:t>die nicht nach Artikel 4 Absatz 1 meldepflichtig sind;</w:t>
            </w:r>
          </w:p>
        </w:tc>
        <w:tc>
          <w:tcPr>
            <w:tcW w:w="2421" w:type="dxa"/>
            <w:vMerge/>
            <w:tcBorders>
              <w:left w:val="single" w:sz="4" w:space="0" w:color="auto"/>
            </w:tcBorders>
            <w:vAlign w:val="center"/>
          </w:tcPr>
          <w:p w14:paraId="5BFD5C7F" w14:textId="77777777" w:rsidR="007F5CE5" w:rsidRPr="00BB74F6" w:rsidRDefault="007F5CE5" w:rsidP="007F5CE5">
            <w:pPr>
              <w:jc w:val="center"/>
              <w:rPr>
                <w:rFonts w:ascii="Arial" w:hAnsi="Arial" w:cs="Arial"/>
                <w:sz w:val="18"/>
                <w:szCs w:val="18"/>
              </w:rPr>
            </w:pPr>
          </w:p>
        </w:tc>
        <w:tc>
          <w:tcPr>
            <w:tcW w:w="850" w:type="dxa"/>
            <w:vMerge/>
            <w:vAlign w:val="center"/>
          </w:tcPr>
          <w:p w14:paraId="21D24EE1" w14:textId="77777777" w:rsidR="007F5CE5" w:rsidRPr="00BB74F6" w:rsidRDefault="007F5CE5" w:rsidP="007F5CE5">
            <w:pPr>
              <w:jc w:val="center"/>
              <w:rPr>
                <w:rFonts w:ascii="Arial" w:hAnsi="Arial" w:cs="Arial"/>
                <w:sz w:val="28"/>
                <w:szCs w:val="16"/>
              </w:rPr>
            </w:pPr>
          </w:p>
        </w:tc>
        <w:tc>
          <w:tcPr>
            <w:tcW w:w="1272" w:type="dxa"/>
            <w:vMerge/>
            <w:vAlign w:val="center"/>
          </w:tcPr>
          <w:p w14:paraId="1C28BFF1" w14:textId="77777777" w:rsidR="007F5CE5" w:rsidRPr="00BB74F6" w:rsidRDefault="007F5CE5" w:rsidP="007F5CE5">
            <w:pPr>
              <w:jc w:val="center"/>
              <w:rPr>
                <w:rFonts w:ascii="Arial" w:hAnsi="Arial" w:cs="Arial"/>
                <w:sz w:val="28"/>
                <w:szCs w:val="16"/>
              </w:rPr>
            </w:pPr>
          </w:p>
        </w:tc>
        <w:tc>
          <w:tcPr>
            <w:tcW w:w="1061" w:type="dxa"/>
            <w:vMerge/>
            <w:vAlign w:val="center"/>
          </w:tcPr>
          <w:p w14:paraId="62584ED9" w14:textId="77777777" w:rsidR="007F5CE5" w:rsidRPr="00BB74F6" w:rsidRDefault="007F5CE5" w:rsidP="007F5CE5">
            <w:pPr>
              <w:jc w:val="center"/>
              <w:rPr>
                <w:rFonts w:ascii="Arial" w:hAnsi="Arial" w:cs="Arial"/>
                <w:sz w:val="28"/>
                <w:szCs w:val="16"/>
              </w:rPr>
            </w:pPr>
          </w:p>
        </w:tc>
        <w:tc>
          <w:tcPr>
            <w:tcW w:w="1062" w:type="dxa"/>
            <w:vMerge/>
            <w:vAlign w:val="center"/>
          </w:tcPr>
          <w:p w14:paraId="70D5D3EA" w14:textId="77777777" w:rsidR="007F5CE5" w:rsidRPr="00BB74F6" w:rsidRDefault="007F5CE5" w:rsidP="007F5CE5">
            <w:pPr>
              <w:jc w:val="center"/>
              <w:rPr>
                <w:rFonts w:ascii="Arial" w:hAnsi="Arial" w:cs="Arial"/>
                <w:sz w:val="28"/>
                <w:szCs w:val="16"/>
              </w:rPr>
            </w:pPr>
          </w:p>
        </w:tc>
      </w:tr>
      <w:tr w:rsidR="007F5CE5" w:rsidRPr="00BB74F6" w14:paraId="3CF8BA77" w14:textId="77777777" w:rsidTr="00EF2512">
        <w:trPr>
          <w:cantSplit/>
        </w:trPr>
        <w:tc>
          <w:tcPr>
            <w:tcW w:w="1042" w:type="dxa"/>
            <w:tcBorders>
              <w:top w:val="nil"/>
              <w:left w:val="double" w:sz="6" w:space="0" w:color="auto"/>
              <w:bottom w:val="nil"/>
              <w:right w:val="single" w:sz="4" w:space="0" w:color="auto"/>
            </w:tcBorders>
          </w:tcPr>
          <w:p w14:paraId="33D55CA7"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nil"/>
              <w:left w:val="single" w:sz="4" w:space="0" w:color="auto"/>
              <w:bottom w:val="dotted" w:sz="4" w:space="0" w:color="auto"/>
              <w:right w:val="single" w:sz="4" w:space="0" w:color="auto"/>
            </w:tcBorders>
          </w:tcPr>
          <w:p w14:paraId="1B5031FC" w14:textId="50C7CD32" w:rsidR="007F5CE5" w:rsidRPr="00BB74F6" w:rsidRDefault="007F5CE5" w:rsidP="007F5CE5">
            <w:pPr>
              <w:pStyle w:val="Listenabsatz"/>
              <w:numPr>
                <w:ilvl w:val="1"/>
                <w:numId w:val="61"/>
              </w:numPr>
              <w:suppressAutoHyphens/>
              <w:ind w:left="794" w:hanging="397"/>
              <w:contextualSpacing w:val="0"/>
              <w:jc w:val="both"/>
              <w:rPr>
                <w:rFonts w:ascii="Arial" w:hAnsi="Arial" w:cs="Arial"/>
                <w:color w:val="000000"/>
                <w:sz w:val="18"/>
                <w:szCs w:val="18"/>
              </w:rPr>
            </w:pPr>
            <w:r w:rsidRPr="00BB74F6">
              <w:rPr>
                <w:rFonts w:ascii="Arial" w:hAnsi="Arial" w:cs="Arial"/>
                <w:color w:val="000000"/>
                <w:sz w:val="18"/>
                <w:szCs w:val="18"/>
              </w:rPr>
              <w:t>die Meldung von Ereignissen und sicherheitsbezogenen Informationen durch nicht in Artikel 4 Absatz 6 aufgeführte Personen.</w:t>
            </w:r>
          </w:p>
        </w:tc>
        <w:tc>
          <w:tcPr>
            <w:tcW w:w="2421" w:type="dxa"/>
            <w:vMerge/>
            <w:tcBorders>
              <w:left w:val="single" w:sz="4" w:space="0" w:color="auto"/>
              <w:bottom w:val="dotted" w:sz="4" w:space="0" w:color="auto"/>
            </w:tcBorders>
            <w:vAlign w:val="center"/>
          </w:tcPr>
          <w:p w14:paraId="6E9A56AD" w14:textId="77777777" w:rsidR="007F5CE5" w:rsidRPr="00BB74F6" w:rsidRDefault="007F5CE5" w:rsidP="007F5CE5">
            <w:pPr>
              <w:jc w:val="center"/>
              <w:rPr>
                <w:rFonts w:ascii="Arial" w:hAnsi="Arial" w:cs="Arial"/>
                <w:sz w:val="18"/>
                <w:szCs w:val="18"/>
              </w:rPr>
            </w:pPr>
          </w:p>
        </w:tc>
        <w:tc>
          <w:tcPr>
            <w:tcW w:w="850" w:type="dxa"/>
            <w:vMerge/>
            <w:tcBorders>
              <w:bottom w:val="dotted" w:sz="4" w:space="0" w:color="auto"/>
            </w:tcBorders>
            <w:vAlign w:val="center"/>
          </w:tcPr>
          <w:p w14:paraId="31FC2BA7" w14:textId="77777777" w:rsidR="007F5CE5" w:rsidRPr="00BB74F6" w:rsidRDefault="007F5CE5" w:rsidP="007F5CE5">
            <w:pPr>
              <w:jc w:val="center"/>
              <w:rPr>
                <w:rFonts w:ascii="Arial" w:hAnsi="Arial" w:cs="Arial"/>
                <w:sz w:val="28"/>
                <w:szCs w:val="16"/>
              </w:rPr>
            </w:pPr>
          </w:p>
        </w:tc>
        <w:tc>
          <w:tcPr>
            <w:tcW w:w="1272" w:type="dxa"/>
            <w:vMerge/>
            <w:tcBorders>
              <w:bottom w:val="dotted" w:sz="4" w:space="0" w:color="auto"/>
            </w:tcBorders>
            <w:vAlign w:val="center"/>
          </w:tcPr>
          <w:p w14:paraId="32236270" w14:textId="77777777" w:rsidR="007F5CE5" w:rsidRPr="00BB74F6" w:rsidRDefault="007F5CE5" w:rsidP="007F5CE5">
            <w:pPr>
              <w:jc w:val="center"/>
              <w:rPr>
                <w:rFonts w:ascii="Arial" w:hAnsi="Arial" w:cs="Arial"/>
                <w:sz w:val="28"/>
                <w:szCs w:val="16"/>
              </w:rPr>
            </w:pPr>
          </w:p>
        </w:tc>
        <w:tc>
          <w:tcPr>
            <w:tcW w:w="1061" w:type="dxa"/>
            <w:vMerge/>
            <w:tcBorders>
              <w:bottom w:val="dotted" w:sz="4" w:space="0" w:color="auto"/>
            </w:tcBorders>
            <w:vAlign w:val="center"/>
          </w:tcPr>
          <w:p w14:paraId="12842214" w14:textId="77777777" w:rsidR="007F5CE5" w:rsidRPr="00BB74F6" w:rsidRDefault="007F5CE5" w:rsidP="007F5CE5">
            <w:pPr>
              <w:jc w:val="center"/>
              <w:rPr>
                <w:rFonts w:ascii="Arial" w:hAnsi="Arial" w:cs="Arial"/>
                <w:sz w:val="28"/>
                <w:szCs w:val="16"/>
              </w:rPr>
            </w:pPr>
          </w:p>
        </w:tc>
        <w:tc>
          <w:tcPr>
            <w:tcW w:w="1062" w:type="dxa"/>
            <w:vMerge/>
            <w:tcBorders>
              <w:bottom w:val="dotted" w:sz="4" w:space="0" w:color="auto"/>
            </w:tcBorders>
            <w:vAlign w:val="center"/>
          </w:tcPr>
          <w:p w14:paraId="721C265D" w14:textId="77777777" w:rsidR="007F5CE5" w:rsidRPr="00BB74F6" w:rsidRDefault="007F5CE5" w:rsidP="007F5CE5">
            <w:pPr>
              <w:jc w:val="center"/>
              <w:rPr>
                <w:rFonts w:ascii="Arial" w:hAnsi="Arial" w:cs="Arial"/>
                <w:sz w:val="28"/>
                <w:szCs w:val="16"/>
              </w:rPr>
            </w:pPr>
          </w:p>
        </w:tc>
      </w:tr>
      <w:tr w:rsidR="007F5CE5" w:rsidRPr="00BB74F6" w14:paraId="4F77A89F" w14:textId="77777777" w:rsidTr="00EF2512">
        <w:trPr>
          <w:cantSplit/>
        </w:trPr>
        <w:tc>
          <w:tcPr>
            <w:tcW w:w="1042" w:type="dxa"/>
            <w:tcBorders>
              <w:top w:val="nil"/>
              <w:left w:val="double" w:sz="6" w:space="0" w:color="auto"/>
              <w:bottom w:val="nil"/>
              <w:right w:val="single" w:sz="4" w:space="0" w:color="auto"/>
            </w:tcBorders>
          </w:tcPr>
          <w:p w14:paraId="7F1DE187"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dotted" w:sz="4" w:space="0" w:color="auto"/>
              <w:right w:val="single" w:sz="4" w:space="0" w:color="auto"/>
            </w:tcBorders>
          </w:tcPr>
          <w:p w14:paraId="3861F027" w14:textId="4B06582A" w:rsidR="007F5CE5" w:rsidRPr="00BB74F6" w:rsidRDefault="007F5CE5" w:rsidP="007F5CE5">
            <w:pPr>
              <w:pStyle w:val="Listenabsatz"/>
              <w:numPr>
                <w:ilvl w:val="0"/>
                <w:numId w:val="6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Jede in einem Mitgliedstaat niedergelassene und von der Agentur zertifizierte oder zugelassene Organisation übermittelt der Agentur zeitnah die Angaben zu Ereignissen und sicherheitsbezogene Informationen, die nach Absatz 1 erfasst wurden und mit einem tatsächlichen oder potenziellen Risiko für die Flugsicherheit in Zusammenhang stehen können.</w:t>
            </w:r>
          </w:p>
        </w:tc>
        <w:tc>
          <w:tcPr>
            <w:tcW w:w="2421" w:type="dxa"/>
            <w:tcBorders>
              <w:top w:val="dotted" w:sz="4" w:space="0" w:color="auto"/>
              <w:left w:val="single" w:sz="4" w:space="0" w:color="auto"/>
              <w:bottom w:val="dotted" w:sz="4" w:space="0" w:color="auto"/>
            </w:tcBorders>
            <w:vAlign w:val="center"/>
          </w:tcPr>
          <w:p w14:paraId="2046E89A" w14:textId="1E7129FE" w:rsidR="007F5CE5" w:rsidRPr="00BB74F6" w:rsidRDefault="007F5CE5" w:rsidP="007F5CE5">
            <w:pPr>
              <w:jc w:val="center"/>
              <w:rPr>
                <w:rFonts w:ascii="Arial" w:hAnsi="Arial" w:cs="Arial"/>
                <w:sz w:val="18"/>
                <w:szCs w:val="18"/>
                <w:lang w:val="en-GB"/>
              </w:rPr>
            </w:pPr>
            <w:r w:rsidRPr="00BB74F6">
              <w:rPr>
                <w:rFonts w:ascii="Arial" w:hAnsi="Arial" w:cs="Arial"/>
                <w:color w:val="000000"/>
                <w:sz w:val="18"/>
                <w:szCs w:val="18"/>
                <w:lang w:val="pt-BR"/>
              </w:rPr>
              <w:t>Lediglich zur Information!</w:t>
            </w:r>
          </w:p>
        </w:tc>
        <w:tc>
          <w:tcPr>
            <w:tcW w:w="850" w:type="dxa"/>
            <w:tcBorders>
              <w:top w:val="dotted" w:sz="4" w:space="0" w:color="auto"/>
              <w:bottom w:val="dotted" w:sz="4" w:space="0" w:color="auto"/>
            </w:tcBorders>
            <w:vAlign w:val="center"/>
          </w:tcPr>
          <w:p w14:paraId="5B562D04" w14:textId="0EEC000D" w:rsidR="007F5CE5" w:rsidRPr="00BB74F6" w:rsidRDefault="007F5CE5" w:rsidP="007F5CE5">
            <w:pPr>
              <w:jc w:val="center"/>
              <w:rPr>
                <w:rFonts w:ascii="Arial" w:hAnsi="Arial" w:cs="Arial"/>
                <w:sz w:val="28"/>
                <w:szCs w:val="16"/>
                <w:lang w:val="en-GB"/>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1409E0D3" w14:textId="30F26493" w:rsidR="007F5CE5" w:rsidRPr="00BB74F6" w:rsidRDefault="007F5CE5" w:rsidP="007F5CE5">
            <w:pPr>
              <w:jc w:val="center"/>
              <w:rPr>
                <w:rFonts w:ascii="Arial" w:hAnsi="Arial" w:cs="Arial"/>
                <w:sz w:val="28"/>
                <w:szCs w:val="16"/>
                <w:lang w:val="en-GB"/>
              </w:rPr>
            </w:pPr>
          </w:p>
        </w:tc>
        <w:tc>
          <w:tcPr>
            <w:tcW w:w="1061" w:type="dxa"/>
            <w:tcBorders>
              <w:top w:val="dotted" w:sz="4" w:space="0" w:color="auto"/>
              <w:bottom w:val="dotted" w:sz="4" w:space="0" w:color="auto"/>
            </w:tcBorders>
            <w:vAlign w:val="center"/>
          </w:tcPr>
          <w:p w14:paraId="5A02C77B" w14:textId="60E2E988" w:rsidR="007F5CE5" w:rsidRPr="00BB74F6" w:rsidRDefault="007F5CE5" w:rsidP="007F5CE5">
            <w:pPr>
              <w:jc w:val="center"/>
              <w:rPr>
                <w:rFonts w:ascii="Arial" w:hAnsi="Arial" w:cs="Arial"/>
                <w:sz w:val="28"/>
                <w:szCs w:val="16"/>
                <w:lang w:val="en-GB"/>
              </w:rPr>
            </w:pPr>
          </w:p>
        </w:tc>
        <w:tc>
          <w:tcPr>
            <w:tcW w:w="1062" w:type="dxa"/>
            <w:tcBorders>
              <w:top w:val="dotted" w:sz="4" w:space="0" w:color="auto"/>
              <w:bottom w:val="dotted" w:sz="4" w:space="0" w:color="auto"/>
            </w:tcBorders>
            <w:vAlign w:val="center"/>
          </w:tcPr>
          <w:p w14:paraId="37ABA8CE" w14:textId="6BBF125A" w:rsidR="007F5CE5" w:rsidRPr="00BB74F6" w:rsidRDefault="007F5CE5" w:rsidP="007F5CE5">
            <w:pPr>
              <w:jc w:val="center"/>
              <w:rPr>
                <w:rFonts w:ascii="Arial" w:hAnsi="Arial" w:cs="Arial"/>
                <w:sz w:val="28"/>
                <w:szCs w:val="16"/>
                <w:lang w:val="en-GB"/>
              </w:rPr>
            </w:pPr>
          </w:p>
        </w:tc>
      </w:tr>
      <w:tr w:rsidR="007F5CE5" w:rsidRPr="00BB74F6" w14:paraId="0E85B084" w14:textId="77777777" w:rsidTr="00EF2512">
        <w:trPr>
          <w:cantSplit/>
        </w:trPr>
        <w:tc>
          <w:tcPr>
            <w:tcW w:w="1042" w:type="dxa"/>
            <w:tcBorders>
              <w:top w:val="nil"/>
              <w:left w:val="double" w:sz="6" w:space="0" w:color="auto"/>
              <w:bottom w:val="nil"/>
              <w:right w:val="single" w:sz="4" w:space="0" w:color="auto"/>
            </w:tcBorders>
          </w:tcPr>
          <w:p w14:paraId="5C397B5C"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tcPr>
          <w:p w14:paraId="243E6957" w14:textId="67B8D231" w:rsidR="007F5CE5" w:rsidRPr="00BB74F6" w:rsidRDefault="007F5CE5" w:rsidP="007F5CE5">
            <w:pPr>
              <w:pStyle w:val="Listenabsatz"/>
              <w:numPr>
                <w:ilvl w:val="0"/>
                <w:numId w:val="6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Jede in einem Mitgliedstaat niedergelassene Organisation, die nicht von der Agentur zertifiziert oder zugelassen ist, übermittelt der gemäß Artikel 6 Absatz 3 benannten zuständigen Behörde dieses Mitgliedstaates zeitnah die Angaben zu Ereignissen und andere sicherheitsbezogene Informationen, die nach Absatz 1 dieses Artikels erfasst wurden und mit einem tatsächlichen oder potenziellen Risiko für die Flugsicherheit in Zusammenhang stehen können. Die Mitgliedstaaten können von jeder in ihrem Hoheitsgebiet ansässigen Organisation verlangen, dass sie die Angaben zu allen nach Absatz 1 dieses Artikels erfassten Ereignissen meldet.</w:t>
            </w:r>
          </w:p>
        </w:tc>
        <w:sdt>
          <w:sdtPr>
            <w:rPr>
              <w:rFonts w:ascii="Arial" w:hAnsi="Arial" w:cs="Arial"/>
              <w:b/>
            </w:rPr>
            <w:id w:val="-591391556"/>
            <w:placeholder>
              <w:docPart w:val="B50CAFF789034462BF64E41DCC0B8859"/>
            </w:placeholder>
            <w:showingPlcHdr/>
            <w:text/>
          </w:sdtPr>
          <w:sdtEndPr/>
          <w:sdtContent>
            <w:tc>
              <w:tcPr>
                <w:tcW w:w="2421" w:type="dxa"/>
                <w:tcBorders>
                  <w:top w:val="dotted" w:sz="4" w:space="0" w:color="auto"/>
                  <w:left w:val="single" w:sz="4" w:space="0" w:color="auto"/>
                  <w:bottom w:val="dotted" w:sz="4" w:space="0" w:color="auto"/>
                </w:tcBorders>
                <w:vAlign w:val="center"/>
              </w:tcPr>
              <w:p w14:paraId="095BFE2F" w14:textId="5F413A4C" w:rsidR="007F5CE5" w:rsidRPr="00BB74F6" w:rsidRDefault="007F5CE5" w:rsidP="007F5CE5">
                <w:pPr>
                  <w:jc w:val="center"/>
                  <w:rPr>
                    <w:rFonts w:ascii="Arial" w:hAnsi="Arial" w:cs="Arial"/>
                    <w:sz w:val="18"/>
                    <w:szCs w:val="18"/>
                  </w:rPr>
                </w:pPr>
                <w:r w:rsidRPr="00BB74F6">
                  <w:rPr>
                    <w:rStyle w:val="Platzhaltertext"/>
                    <w:rFonts w:ascii="Arial" w:hAnsi="Arial" w:cs="Arial"/>
                    <w:sz w:val="20"/>
                  </w:rPr>
                  <w:t>Text…</w:t>
                </w:r>
              </w:p>
            </w:tc>
          </w:sdtContent>
        </w:sdt>
        <w:sdt>
          <w:sdtPr>
            <w:rPr>
              <w:rFonts w:ascii="Arial" w:hAnsi="Arial" w:cs="Arial"/>
              <w:sz w:val="28"/>
              <w:szCs w:val="16"/>
            </w:rPr>
            <w:id w:val="421841828"/>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293300CE" w14:textId="14C0DDE2" w:rsidR="007F5CE5" w:rsidRPr="00BB74F6" w:rsidRDefault="007F5CE5" w:rsidP="007F5CE5">
                <w:pPr>
                  <w:jc w:val="center"/>
                  <w:rPr>
                    <w:rFonts w:ascii="Arial" w:hAnsi="Arial" w:cs="Arial"/>
                    <w:sz w:val="28"/>
                    <w:szCs w:val="16"/>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263294825"/>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24B2AD5D" w14:textId="460CDEB3" w:rsidR="007F5CE5" w:rsidRPr="00BB74F6" w:rsidRDefault="007F5CE5" w:rsidP="007F5CE5">
                <w:pPr>
                  <w:jc w:val="center"/>
                  <w:rPr>
                    <w:rFonts w:ascii="Arial" w:hAnsi="Arial" w:cs="Arial"/>
                    <w:sz w:val="28"/>
                    <w:szCs w:val="16"/>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681391918"/>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75B18A0B" w14:textId="76C84A52" w:rsidR="007F5CE5" w:rsidRPr="00BB74F6" w:rsidRDefault="007F5CE5" w:rsidP="007F5CE5">
                <w:pPr>
                  <w:jc w:val="center"/>
                  <w:rPr>
                    <w:rFonts w:ascii="Arial" w:hAnsi="Arial" w:cs="Arial"/>
                    <w:sz w:val="28"/>
                    <w:szCs w:val="16"/>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873834816"/>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3709D037" w14:textId="7CD82F0F" w:rsidR="007F5CE5" w:rsidRPr="00BB74F6" w:rsidRDefault="007F5CE5" w:rsidP="007F5CE5">
                <w:pPr>
                  <w:jc w:val="center"/>
                  <w:rPr>
                    <w:rFonts w:ascii="Arial" w:hAnsi="Arial" w:cs="Arial"/>
                    <w:sz w:val="28"/>
                    <w:szCs w:val="16"/>
                    <w:lang w:val="en-GB"/>
                  </w:rPr>
                </w:pPr>
                <w:r w:rsidRPr="00BB74F6">
                  <w:rPr>
                    <w:rFonts w:ascii="Segoe UI Symbol" w:eastAsia="MS Gothic" w:hAnsi="Segoe UI Symbol" w:cs="Segoe UI Symbol"/>
                    <w:sz w:val="28"/>
                    <w:szCs w:val="16"/>
                  </w:rPr>
                  <w:t>☐</w:t>
                </w:r>
              </w:p>
            </w:tc>
          </w:sdtContent>
        </w:sdt>
      </w:tr>
      <w:tr w:rsidR="007F5CE5" w:rsidRPr="00BB74F6" w14:paraId="6BC5BF0B" w14:textId="77777777" w:rsidTr="00E23344">
        <w:trPr>
          <w:cantSplit/>
        </w:trPr>
        <w:tc>
          <w:tcPr>
            <w:tcW w:w="1042" w:type="dxa"/>
            <w:tcBorders>
              <w:top w:val="nil"/>
              <w:left w:val="double" w:sz="6" w:space="0" w:color="auto"/>
              <w:bottom w:val="nil"/>
              <w:right w:val="single" w:sz="4" w:space="0" w:color="auto"/>
            </w:tcBorders>
          </w:tcPr>
          <w:p w14:paraId="25CCA00B"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nil"/>
              <w:right w:val="single" w:sz="4" w:space="0" w:color="auto"/>
            </w:tcBorders>
          </w:tcPr>
          <w:p w14:paraId="36249D5D" w14:textId="2FED4712" w:rsidR="007F5CE5" w:rsidRPr="00BB74F6" w:rsidRDefault="007F5CE5" w:rsidP="007F5CE5">
            <w:pPr>
              <w:pStyle w:val="Listenabsatz"/>
              <w:numPr>
                <w:ilvl w:val="0"/>
                <w:numId w:val="6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Die Mitgliedstaaten, die Agentur und Organisationen können andere Systeme zur Erfassung und Verarbeitung von Sicherheitsinformationen einrichten, um Angaben zu Ereignissen zu erfassen, bei denen die Gefahr besteht, dass sie nicht von den in Artikel 4 und in den Absätzen 1, 2 und 3 des vorliegenden Artikels genannten Meldesystemen erfasst werden. Diese Systeme können auch die Meldung an andere als die in Artikel 6 Absatz 3 aufgeführten Stellen und eine aktive Beteiligung</w:t>
            </w:r>
          </w:p>
        </w:tc>
        <w:tc>
          <w:tcPr>
            <w:tcW w:w="2421" w:type="dxa"/>
            <w:vMerge w:val="restart"/>
            <w:tcBorders>
              <w:top w:val="dotted" w:sz="4" w:space="0" w:color="auto"/>
              <w:left w:val="single" w:sz="4" w:space="0" w:color="auto"/>
            </w:tcBorders>
            <w:vAlign w:val="center"/>
          </w:tcPr>
          <w:p w14:paraId="35B5CAAF" w14:textId="27E1D9E7" w:rsidR="007F5CE5" w:rsidRPr="00BB74F6" w:rsidRDefault="007F5CE5" w:rsidP="007F5CE5">
            <w:pPr>
              <w:jc w:val="center"/>
              <w:rPr>
                <w:rFonts w:ascii="Arial" w:hAnsi="Arial" w:cs="Arial"/>
                <w:sz w:val="18"/>
                <w:szCs w:val="18"/>
                <w:lang w:val="en-GB"/>
              </w:rPr>
            </w:pPr>
            <w:r w:rsidRPr="00BB74F6">
              <w:rPr>
                <w:rFonts w:ascii="Arial" w:hAnsi="Arial" w:cs="Arial"/>
                <w:color w:val="000000"/>
                <w:sz w:val="18"/>
                <w:szCs w:val="18"/>
                <w:lang w:val="pt-BR"/>
              </w:rPr>
              <w:t>Lediglich zur Information!</w:t>
            </w:r>
          </w:p>
        </w:tc>
        <w:tc>
          <w:tcPr>
            <w:tcW w:w="850" w:type="dxa"/>
            <w:vMerge w:val="restart"/>
            <w:tcBorders>
              <w:top w:val="dotted" w:sz="4" w:space="0" w:color="auto"/>
            </w:tcBorders>
            <w:vAlign w:val="center"/>
          </w:tcPr>
          <w:p w14:paraId="1A2D6382" w14:textId="0FDAFE41" w:rsidR="007F5CE5" w:rsidRPr="00BB74F6" w:rsidRDefault="007F5CE5" w:rsidP="007F5CE5">
            <w:pPr>
              <w:jc w:val="center"/>
              <w:rPr>
                <w:rFonts w:ascii="Arial" w:hAnsi="Arial" w:cs="Arial"/>
                <w:sz w:val="28"/>
                <w:szCs w:val="16"/>
                <w:lang w:val="en-GB"/>
              </w:rPr>
            </w:pPr>
            <w:r w:rsidRPr="00BB74F6">
              <w:rPr>
                <w:rFonts w:ascii="Arial" w:hAnsi="Arial" w:cs="Arial"/>
                <w:sz w:val="28"/>
                <w:szCs w:val="18"/>
                <w:lang w:val="en-GB"/>
              </w:rPr>
              <w:sym w:font="Wingdings" w:char="F078"/>
            </w:r>
          </w:p>
        </w:tc>
        <w:tc>
          <w:tcPr>
            <w:tcW w:w="1272" w:type="dxa"/>
            <w:vMerge w:val="restart"/>
            <w:tcBorders>
              <w:top w:val="dotted" w:sz="4" w:space="0" w:color="auto"/>
            </w:tcBorders>
            <w:vAlign w:val="center"/>
          </w:tcPr>
          <w:p w14:paraId="5A4F3416" w14:textId="5717D878" w:rsidR="007F5CE5" w:rsidRPr="00BB74F6" w:rsidRDefault="007F5CE5" w:rsidP="007F5CE5">
            <w:pPr>
              <w:jc w:val="center"/>
              <w:rPr>
                <w:rFonts w:ascii="Arial" w:hAnsi="Arial" w:cs="Arial"/>
                <w:sz w:val="28"/>
                <w:szCs w:val="16"/>
                <w:lang w:val="en-GB"/>
              </w:rPr>
            </w:pPr>
          </w:p>
        </w:tc>
        <w:tc>
          <w:tcPr>
            <w:tcW w:w="1061" w:type="dxa"/>
            <w:vMerge w:val="restart"/>
            <w:tcBorders>
              <w:top w:val="dotted" w:sz="4" w:space="0" w:color="auto"/>
            </w:tcBorders>
            <w:vAlign w:val="center"/>
          </w:tcPr>
          <w:p w14:paraId="2B8E233C" w14:textId="067B58B3" w:rsidR="007F5CE5" w:rsidRPr="00BB74F6" w:rsidRDefault="007F5CE5" w:rsidP="007F5CE5">
            <w:pPr>
              <w:jc w:val="center"/>
              <w:rPr>
                <w:rFonts w:ascii="Arial" w:hAnsi="Arial" w:cs="Arial"/>
                <w:sz w:val="28"/>
                <w:szCs w:val="16"/>
                <w:lang w:val="en-GB"/>
              </w:rPr>
            </w:pPr>
          </w:p>
        </w:tc>
        <w:tc>
          <w:tcPr>
            <w:tcW w:w="1062" w:type="dxa"/>
            <w:vMerge w:val="restart"/>
            <w:tcBorders>
              <w:top w:val="dotted" w:sz="4" w:space="0" w:color="auto"/>
            </w:tcBorders>
            <w:vAlign w:val="center"/>
          </w:tcPr>
          <w:p w14:paraId="06EA7637" w14:textId="5E092641" w:rsidR="007F5CE5" w:rsidRPr="00BB74F6" w:rsidRDefault="007F5CE5" w:rsidP="007F5CE5">
            <w:pPr>
              <w:jc w:val="center"/>
              <w:rPr>
                <w:rFonts w:ascii="Arial" w:hAnsi="Arial" w:cs="Arial"/>
                <w:sz w:val="28"/>
                <w:szCs w:val="16"/>
                <w:lang w:val="en-GB"/>
              </w:rPr>
            </w:pPr>
          </w:p>
        </w:tc>
      </w:tr>
      <w:tr w:rsidR="007F5CE5" w:rsidRPr="00BB74F6" w14:paraId="3E0A5F04" w14:textId="77777777" w:rsidTr="00E23344">
        <w:trPr>
          <w:cantSplit/>
        </w:trPr>
        <w:tc>
          <w:tcPr>
            <w:tcW w:w="1042" w:type="dxa"/>
            <w:tcBorders>
              <w:top w:val="nil"/>
              <w:left w:val="double" w:sz="6" w:space="0" w:color="auto"/>
              <w:bottom w:val="nil"/>
              <w:right w:val="single" w:sz="4" w:space="0" w:color="auto"/>
            </w:tcBorders>
          </w:tcPr>
          <w:p w14:paraId="4A14792B"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nil"/>
              <w:left w:val="single" w:sz="4" w:space="0" w:color="auto"/>
              <w:bottom w:val="nil"/>
              <w:right w:val="single" w:sz="4" w:space="0" w:color="auto"/>
            </w:tcBorders>
          </w:tcPr>
          <w:p w14:paraId="0E795572" w14:textId="1F10E2CA" w:rsidR="007F5CE5" w:rsidRPr="00BB74F6" w:rsidRDefault="007F5CE5" w:rsidP="007F5CE5">
            <w:pPr>
              <w:pStyle w:val="Listenabsatz"/>
              <w:numPr>
                <w:ilvl w:val="1"/>
                <w:numId w:val="61"/>
              </w:numPr>
              <w:suppressAutoHyphens/>
              <w:ind w:left="794" w:hanging="397"/>
              <w:contextualSpacing w:val="0"/>
              <w:jc w:val="both"/>
              <w:rPr>
                <w:rFonts w:ascii="Arial" w:hAnsi="Arial" w:cs="Arial"/>
                <w:color w:val="000000"/>
                <w:sz w:val="18"/>
                <w:szCs w:val="18"/>
                <w:lang w:val="en-GB"/>
              </w:rPr>
            </w:pPr>
            <w:r w:rsidRPr="00BB74F6">
              <w:rPr>
                <w:rFonts w:ascii="Arial" w:hAnsi="Arial" w:cs="Arial"/>
                <w:color w:val="000000"/>
                <w:sz w:val="18"/>
                <w:szCs w:val="18"/>
                <w:lang w:val="en-GB"/>
              </w:rPr>
              <w:t>der Luftfahrtbranche und</w:t>
            </w:r>
          </w:p>
        </w:tc>
        <w:tc>
          <w:tcPr>
            <w:tcW w:w="2421" w:type="dxa"/>
            <w:vMerge/>
            <w:tcBorders>
              <w:left w:val="single" w:sz="4" w:space="0" w:color="auto"/>
            </w:tcBorders>
            <w:vAlign w:val="center"/>
          </w:tcPr>
          <w:p w14:paraId="5FCF9C53" w14:textId="77777777" w:rsidR="007F5CE5" w:rsidRPr="00BB74F6" w:rsidRDefault="007F5CE5" w:rsidP="007F5CE5">
            <w:pPr>
              <w:jc w:val="center"/>
              <w:rPr>
                <w:rFonts w:ascii="Arial" w:hAnsi="Arial" w:cs="Arial"/>
                <w:sz w:val="18"/>
                <w:szCs w:val="18"/>
                <w:lang w:val="en-GB"/>
              </w:rPr>
            </w:pPr>
          </w:p>
        </w:tc>
        <w:tc>
          <w:tcPr>
            <w:tcW w:w="850" w:type="dxa"/>
            <w:vMerge/>
            <w:vAlign w:val="center"/>
          </w:tcPr>
          <w:p w14:paraId="3AAD18E9" w14:textId="77777777" w:rsidR="007F5CE5" w:rsidRPr="00BB74F6" w:rsidRDefault="007F5CE5" w:rsidP="007F5CE5">
            <w:pPr>
              <w:jc w:val="center"/>
              <w:rPr>
                <w:rFonts w:ascii="Arial" w:hAnsi="Arial" w:cs="Arial"/>
                <w:sz w:val="28"/>
                <w:szCs w:val="16"/>
                <w:lang w:val="en-GB"/>
              </w:rPr>
            </w:pPr>
          </w:p>
        </w:tc>
        <w:tc>
          <w:tcPr>
            <w:tcW w:w="1272" w:type="dxa"/>
            <w:vMerge/>
            <w:vAlign w:val="center"/>
          </w:tcPr>
          <w:p w14:paraId="1DA166AF" w14:textId="77777777" w:rsidR="007F5CE5" w:rsidRPr="00BB74F6" w:rsidRDefault="007F5CE5" w:rsidP="007F5CE5">
            <w:pPr>
              <w:jc w:val="center"/>
              <w:rPr>
                <w:rFonts w:ascii="Arial" w:hAnsi="Arial" w:cs="Arial"/>
                <w:sz w:val="28"/>
                <w:szCs w:val="16"/>
                <w:lang w:val="en-GB"/>
              </w:rPr>
            </w:pPr>
          </w:p>
        </w:tc>
        <w:tc>
          <w:tcPr>
            <w:tcW w:w="1061" w:type="dxa"/>
            <w:vMerge/>
            <w:vAlign w:val="center"/>
          </w:tcPr>
          <w:p w14:paraId="53ECF85A" w14:textId="77777777" w:rsidR="007F5CE5" w:rsidRPr="00BB74F6" w:rsidRDefault="007F5CE5" w:rsidP="007F5CE5">
            <w:pPr>
              <w:jc w:val="center"/>
              <w:rPr>
                <w:rFonts w:ascii="Arial" w:hAnsi="Arial" w:cs="Arial"/>
                <w:sz w:val="28"/>
                <w:szCs w:val="16"/>
                <w:lang w:val="en-GB"/>
              </w:rPr>
            </w:pPr>
          </w:p>
        </w:tc>
        <w:tc>
          <w:tcPr>
            <w:tcW w:w="1062" w:type="dxa"/>
            <w:vMerge/>
            <w:vAlign w:val="center"/>
          </w:tcPr>
          <w:p w14:paraId="4500780D" w14:textId="77777777" w:rsidR="007F5CE5" w:rsidRPr="00BB74F6" w:rsidRDefault="007F5CE5" w:rsidP="007F5CE5">
            <w:pPr>
              <w:jc w:val="center"/>
              <w:rPr>
                <w:rFonts w:ascii="Arial" w:hAnsi="Arial" w:cs="Arial"/>
                <w:sz w:val="28"/>
                <w:szCs w:val="16"/>
                <w:lang w:val="en-GB"/>
              </w:rPr>
            </w:pPr>
          </w:p>
        </w:tc>
      </w:tr>
      <w:tr w:rsidR="007F5CE5" w:rsidRPr="00BB74F6" w14:paraId="234ED2CC" w14:textId="77777777" w:rsidTr="00E23344">
        <w:trPr>
          <w:cantSplit/>
        </w:trPr>
        <w:tc>
          <w:tcPr>
            <w:tcW w:w="1042" w:type="dxa"/>
            <w:tcBorders>
              <w:top w:val="nil"/>
              <w:left w:val="double" w:sz="6" w:space="0" w:color="auto"/>
              <w:bottom w:val="nil"/>
              <w:right w:val="single" w:sz="4" w:space="0" w:color="auto"/>
            </w:tcBorders>
          </w:tcPr>
          <w:p w14:paraId="12A5F5D2"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nil"/>
              <w:left w:val="single" w:sz="4" w:space="0" w:color="auto"/>
              <w:bottom w:val="dotted" w:sz="4" w:space="0" w:color="auto"/>
              <w:right w:val="single" w:sz="4" w:space="0" w:color="auto"/>
            </w:tcBorders>
          </w:tcPr>
          <w:p w14:paraId="69CEE9FE" w14:textId="77777777" w:rsidR="005C77B3" w:rsidRDefault="007F5CE5" w:rsidP="005C77B3">
            <w:pPr>
              <w:pStyle w:val="Listenabsatz"/>
              <w:numPr>
                <w:ilvl w:val="1"/>
                <w:numId w:val="61"/>
              </w:numPr>
              <w:suppressAutoHyphens/>
              <w:spacing w:after="120"/>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der Berufsverbände des Luftfahrtpersonals </w:t>
            </w:r>
          </w:p>
          <w:p w14:paraId="03D43DB4" w14:textId="41F39DA6" w:rsidR="007F5CE5" w:rsidRPr="005C77B3" w:rsidRDefault="007F5CE5" w:rsidP="005C77B3">
            <w:pPr>
              <w:suppressAutoHyphens/>
              <w:ind w:left="397"/>
              <w:jc w:val="both"/>
              <w:rPr>
                <w:rFonts w:ascii="Arial" w:hAnsi="Arial" w:cs="Arial"/>
                <w:color w:val="000000"/>
                <w:sz w:val="18"/>
                <w:szCs w:val="18"/>
              </w:rPr>
            </w:pPr>
            <w:r w:rsidRPr="005C77B3">
              <w:rPr>
                <w:rFonts w:ascii="Arial" w:hAnsi="Arial" w:cs="Arial"/>
                <w:color w:val="000000"/>
                <w:sz w:val="18"/>
                <w:szCs w:val="18"/>
              </w:rPr>
              <w:t>umfassen.</w:t>
            </w:r>
          </w:p>
        </w:tc>
        <w:tc>
          <w:tcPr>
            <w:tcW w:w="2421" w:type="dxa"/>
            <w:vMerge/>
            <w:tcBorders>
              <w:left w:val="single" w:sz="4" w:space="0" w:color="auto"/>
              <w:bottom w:val="dotted" w:sz="4" w:space="0" w:color="auto"/>
            </w:tcBorders>
            <w:vAlign w:val="center"/>
          </w:tcPr>
          <w:p w14:paraId="004FCFA7" w14:textId="77777777" w:rsidR="007F5CE5" w:rsidRPr="00BB74F6" w:rsidRDefault="007F5CE5" w:rsidP="007F5CE5">
            <w:pPr>
              <w:jc w:val="center"/>
              <w:rPr>
                <w:rFonts w:ascii="Arial" w:hAnsi="Arial" w:cs="Arial"/>
                <w:sz w:val="18"/>
                <w:szCs w:val="18"/>
              </w:rPr>
            </w:pPr>
          </w:p>
        </w:tc>
        <w:tc>
          <w:tcPr>
            <w:tcW w:w="850" w:type="dxa"/>
            <w:vMerge/>
            <w:tcBorders>
              <w:bottom w:val="dotted" w:sz="4" w:space="0" w:color="auto"/>
            </w:tcBorders>
            <w:vAlign w:val="center"/>
          </w:tcPr>
          <w:p w14:paraId="10DDE20F" w14:textId="77777777" w:rsidR="007F5CE5" w:rsidRPr="00BB74F6" w:rsidRDefault="007F5CE5" w:rsidP="007F5CE5">
            <w:pPr>
              <w:jc w:val="center"/>
              <w:rPr>
                <w:rFonts w:ascii="Arial" w:hAnsi="Arial" w:cs="Arial"/>
                <w:sz w:val="28"/>
                <w:szCs w:val="16"/>
              </w:rPr>
            </w:pPr>
          </w:p>
        </w:tc>
        <w:tc>
          <w:tcPr>
            <w:tcW w:w="1272" w:type="dxa"/>
            <w:vMerge/>
            <w:tcBorders>
              <w:bottom w:val="dotted" w:sz="4" w:space="0" w:color="auto"/>
            </w:tcBorders>
            <w:vAlign w:val="center"/>
          </w:tcPr>
          <w:p w14:paraId="2B360942" w14:textId="77777777" w:rsidR="007F5CE5" w:rsidRPr="00BB74F6" w:rsidRDefault="007F5CE5" w:rsidP="007F5CE5">
            <w:pPr>
              <w:jc w:val="center"/>
              <w:rPr>
                <w:rFonts w:ascii="Arial" w:hAnsi="Arial" w:cs="Arial"/>
                <w:sz w:val="28"/>
                <w:szCs w:val="16"/>
              </w:rPr>
            </w:pPr>
          </w:p>
        </w:tc>
        <w:tc>
          <w:tcPr>
            <w:tcW w:w="1061" w:type="dxa"/>
            <w:vMerge/>
            <w:tcBorders>
              <w:bottom w:val="dotted" w:sz="4" w:space="0" w:color="auto"/>
            </w:tcBorders>
            <w:vAlign w:val="center"/>
          </w:tcPr>
          <w:p w14:paraId="530DE679" w14:textId="77777777" w:rsidR="007F5CE5" w:rsidRPr="00BB74F6" w:rsidRDefault="007F5CE5" w:rsidP="007F5CE5">
            <w:pPr>
              <w:jc w:val="center"/>
              <w:rPr>
                <w:rFonts w:ascii="Arial" w:hAnsi="Arial" w:cs="Arial"/>
                <w:sz w:val="28"/>
                <w:szCs w:val="16"/>
              </w:rPr>
            </w:pPr>
          </w:p>
        </w:tc>
        <w:tc>
          <w:tcPr>
            <w:tcW w:w="1062" w:type="dxa"/>
            <w:vMerge/>
            <w:tcBorders>
              <w:bottom w:val="dotted" w:sz="4" w:space="0" w:color="auto"/>
            </w:tcBorders>
            <w:vAlign w:val="center"/>
          </w:tcPr>
          <w:p w14:paraId="574F9688" w14:textId="77777777" w:rsidR="007F5CE5" w:rsidRPr="00BB74F6" w:rsidRDefault="007F5CE5" w:rsidP="007F5CE5">
            <w:pPr>
              <w:jc w:val="center"/>
              <w:rPr>
                <w:rFonts w:ascii="Arial" w:hAnsi="Arial" w:cs="Arial"/>
                <w:sz w:val="28"/>
                <w:szCs w:val="16"/>
              </w:rPr>
            </w:pPr>
          </w:p>
        </w:tc>
      </w:tr>
      <w:tr w:rsidR="007F5CE5" w:rsidRPr="00BB74F6" w14:paraId="61047505" w14:textId="77777777" w:rsidTr="00EF2512">
        <w:trPr>
          <w:cantSplit/>
        </w:trPr>
        <w:tc>
          <w:tcPr>
            <w:tcW w:w="1042" w:type="dxa"/>
            <w:tcBorders>
              <w:top w:val="nil"/>
              <w:left w:val="double" w:sz="6" w:space="0" w:color="auto"/>
              <w:bottom w:val="single" w:sz="4" w:space="0" w:color="auto"/>
              <w:right w:val="single" w:sz="4" w:space="0" w:color="auto"/>
            </w:tcBorders>
          </w:tcPr>
          <w:p w14:paraId="0AC61F71"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single" w:sz="4" w:space="0" w:color="auto"/>
              <w:right w:val="single" w:sz="4" w:space="0" w:color="auto"/>
            </w:tcBorders>
          </w:tcPr>
          <w:p w14:paraId="6DB0D99C" w14:textId="35FAAB8D" w:rsidR="007F5CE5" w:rsidRPr="00BB74F6" w:rsidRDefault="007F5CE5" w:rsidP="007F5CE5">
            <w:pPr>
              <w:pStyle w:val="Listenabsatz"/>
              <w:numPr>
                <w:ilvl w:val="0"/>
                <w:numId w:val="6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Die im Rahmen der freiwilligen und der obligatorischen Meldung erhaltenen Informationen können in einem einzigen System zusammengeführt werden.</w:t>
            </w:r>
          </w:p>
        </w:tc>
        <w:tc>
          <w:tcPr>
            <w:tcW w:w="2421" w:type="dxa"/>
            <w:tcBorders>
              <w:top w:val="dotted" w:sz="4" w:space="0" w:color="auto"/>
              <w:left w:val="single" w:sz="4" w:space="0" w:color="auto"/>
              <w:bottom w:val="single" w:sz="4" w:space="0" w:color="auto"/>
            </w:tcBorders>
            <w:vAlign w:val="center"/>
          </w:tcPr>
          <w:p w14:paraId="34993247" w14:textId="23CDC3EB" w:rsidR="007F5CE5" w:rsidRPr="00BB74F6" w:rsidRDefault="007F5CE5" w:rsidP="007F5CE5">
            <w:pPr>
              <w:jc w:val="center"/>
              <w:rPr>
                <w:rFonts w:ascii="Arial" w:hAnsi="Arial" w:cs="Arial"/>
                <w:sz w:val="18"/>
                <w:szCs w:val="18"/>
                <w:lang w:val="en-GB"/>
              </w:rPr>
            </w:pPr>
            <w:r w:rsidRPr="00BB74F6">
              <w:rPr>
                <w:rFonts w:ascii="Arial" w:hAnsi="Arial" w:cs="Arial"/>
                <w:color w:val="000000"/>
                <w:sz w:val="18"/>
                <w:szCs w:val="18"/>
                <w:lang w:val="pt-BR"/>
              </w:rPr>
              <w:t>Lediglich zur Information!</w:t>
            </w:r>
          </w:p>
        </w:tc>
        <w:tc>
          <w:tcPr>
            <w:tcW w:w="850" w:type="dxa"/>
            <w:tcBorders>
              <w:top w:val="dotted" w:sz="4" w:space="0" w:color="auto"/>
              <w:bottom w:val="single" w:sz="4" w:space="0" w:color="auto"/>
            </w:tcBorders>
            <w:vAlign w:val="center"/>
          </w:tcPr>
          <w:p w14:paraId="742AAA54" w14:textId="69B9BBEC" w:rsidR="007F5CE5" w:rsidRPr="00BB74F6" w:rsidRDefault="007F5CE5" w:rsidP="007F5CE5">
            <w:pPr>
              <w:jc w:val="center"/>
              <w:rPr>
                <w:rFonts w:ascii="Arial" w:hAnsi="Arial" w:cs="Arial"/>
                <w:sz w:val="28"/>
                <w:szCs w:val="16"/>
                <w:lang w:val="en-GB"/>
              </w:rPr>
            </w:pPr>
            <w:r w:rsidRPr="00BB74F6">
              <w:rPr>
                <w:rFonts w:ascii="Arial" w:hAnsi="Arial" w:cs="Arial"/>
                <w:sz w:val="28"/>
                <w:szCs w:val="18"/>
                <w:lang w:val="en-GB"/>
              </w:rPr>
              <w:sym w:font="Wingdings" w:char="F078"/>
            </w:r>
          </w:p>
        </w:tc>
        <w:tc>
          <w:tcPr>
            <w:tcW w:w="1272" w:type="dxa"/>
            <w:tcBorders>
              <w:top w:val="dotted" w:sz="4" w:space="0" w:color="auto"/>
              <w:bottom w:val="single" w:sz="4" w:space="0" w:color="auto"/>
            </w:tcBorders>
            <w:vAlign w:val="center"/>
          </w:tcPr>
          <w:p w14:paraId="23D53EDF" w14:textId="5209D6EB" w:rsidR="007F5CE5" w:rsidRPr="00BB74F6" w:rsidRDefault="007F5CE5" w:rsidP="007F5CE5">
            <w:pPr>
              <w:jc w:val="center"/>
              <w:rPr>
                <w:rFonts w:ascii="Arial" w:hAnsi="Arial" w:cs="Arial"/>
                <w:sz w:val="28"/>
                <w:szCs w:val="16"/>
                <w:lang w:val="en-GB"/>
              </w:rPr>
            </w:pPr>
          </w:p>
        </w:tc>
        <w:tc>
          <w:tcPr>
            <w:tcW w:w="1061" w:type="dxa"/>
            <w:tcBorders>
              <w:top w:val="dotted" w:sz="4" w:space="0" w:color="auto"/>
              <w:bottom w:val="single" w:sz="4" w:space="0" w:color="auto"/>
            </w:tcBorders>
            <w:vAlign w:val="center"/>
          </w:tcPr>
          <w:p w14:paraId="46D9A948" w14:textId="426FB1EE" w:rsidR="007F5CE5" w:rsidRPr="00BB74F6" w:rsidRDefault="007F5CE5" w:rsidP="007F5CE5">
            <w:pPr>
              <w:jc w:val="center"/>
              <w:rPr>
                <w:rFonts w:ascii="Arial" w:hAnsi="Arial" w:cs="Arial"/>
                <w:sz w:val="28"/>
                <w:szCs w:val="16"/>
                <w:lang w:val="en-GB"/>
              </w:rPr>
            </w:pPr>
          </w:p>
        </w:tc>
        <w:tc>
          <w:tcPr>
            <w:tcW w:w="1062" w:type="dxa"/>
            <w:tcBorders>
              <w:top w:val="dotted" w:sz="4" w:space="0" w:color="auto"/>
              <w:bottom w:val="single" w:sz="4" w:space="0" w:color="auto"/>
            </w:tcBorders>
            <w:vAlign w:val="center"/>
          </w:tcPr>
          <w:p w14:paraId="274018CF" w14:textId="2D80D4C7" w:rsidR="007F5CE5" w:rsidRPr="00BB74F6" w:rsidRDefault="007F5CE5" w:rsidP="007F5CE5">
            <w:pPr>
              <w:jc w:val="center"/>
              <w:rPr>
                <w:rFonts w:ascii="Arial" w:hAnsi="Arial" w:cs="Arial"/>
                <w:sz w:val="28"/>
                <w:szCs w:val="16"/>
                <w:lang w:val="en-GB"/>
              </w:rPr>
            </w:pPr>
          </w:p>
        </w:tc>
      </w:tr>
      <w:tr w:rsidR="007F5CE5" w:rsidRPr="00BB74F6" w14:paraId="70DCA3F4" w14:textId="77777777" w:rsidTr="00EF2512">
        <w:trPr>
          <w:cantSplit/>
        </w:trPr>
        <w:tc>
          <w:tcPr>
            <w:tcW w:w="1042" w:type="dxa"/>
            <w:tcBorders>
              <w:top w:val="single" w:sz="4" w:space="0" w:color="auto"/>
              <w:left w:val="double" w:sz="6" w:space="0" w:color="auto"/>
              <w:bottom w:val="nil"/>
              <w:right w:val="single" w:sz="4" w:space="0" w:color="auto"/>
            </w:tcBorders>
            <w:shd w:val="clear" w:color="auto" w:fill="auto"/>
          </w:tcPr>
          <w:p w14:paraId="7DAABFFC" w14:textId="779D5E69" w:rsidR="007F5CE5" w:rsidRPr="00BB74F6" w:rsidRDefault="007F5CE5" w:rsidP="007F5CE5">
            <w:pPr>
              <w:tabs>
                <w:tab w:val="left" w:pos="0"/>
              </w:tabs>
              <w:jc w:val="center"/>
              <w:rPr>
                <w:rFonts w:ascii="Arial" w:hAnsi="Arial" w:cs="Arial"/>
                <w:bCs/>
                <w:sz w:val="18"/>
                <w:szCs w:val="18"/>
                <w:lang w:val="en-CA"/>
              </w:rPr>
            </w:pPr>
            <w:r w:rsidRPr="00BB74F6">
              <w:rPr>
                <w:rFonts w:ascii="Arial" w:hAnsi="Arial" w:cs="Arial"/>
                <w:bCs/>
                <w:sz w:val="18"/>
                <w:szCs w:val="18"/>
                <w:lang w:val="en-CA"/>
              </w:rPr>
              <w:lastRenderedPageBreak/>
              <w:t>Artikel 6</w:t>
            </w:r>
          </w:p>
        </w:tc>
        <w:tc>
          <w:tcPr>
            <w:tcW w:w="7218" w:type="dxa"/>
            <w:tcBorders>
              <w:top w:val="single" w:sz="4" w:space="0" w:color="auto"/>
              <w:left w:val="single" w:sz="4" w:space="0" w:color="auto"/>
              <w:bottom w:val="dotted" w:sz="4" w:space="0" w:color="auto"/>
              <w:right w:val="single" w:sz="4" w:space="0" w:color="auto"/>
            </w:tcBorders>
            <w:shd w:val="clear" w:color="auto" w:fill="auto"/>
          </w:tcPr>
          <w:p w14:paraId="1A942C12" w14:textId="3F73B5DA" w:rsidR="007F5CE5" w:rsidRPr="00BB74F6" w:rsidRDefault="007F5CE5" w:rsidP="007F5CE5">
            <w:pPr>
              <w:suppressAutoHyphens/>
              <w:jc w:val="both"/>
              <w:rPr>
                <w:rFonts w:ascii="Arial" w:hAnsi="Arial" w:cs="Arial"/>
                <w:b/>
                <w:color w:val="000000"/>
                <w:sz w:val="18"/>
                <w:szCs w:val="18"/>
                <w:lang w:val="en-GB"/>
              </w:rPr>
            </w:pPr>
            <w:r w:rsidRPr="00BB74F6">
              <w:rPr>
                <w:rFonts w:ascii="Arial" w:hAnsi="Arial" w:cs="Arial"/>
                <w:b/>
                <w:color w:val="000000"/>
                <w:sz w:val="18"/>
                <w:szCs w:val="18"/>
                <w:lang w:val="en-GB"/>
              </w:rPr>
              <w:t>Erfassung und Speicherung von Informationen</w:t>
            </w:r>
          </w:p>
          <w:p w14:paraId="416B7C64" w14:textId="77777777" w:rsidR="007F5CE5" w:rsidRPr="00BB74F6" w:rsidRDefault="007F5CE5" w:rsidP="007F5CE5">
            <w:pPr>
              <w:suppressAutoHyphens/>
              <w:jc w:val="both"/>
              <w:rPr>
                <w:rFonts w:ascii="Arial" w:hAnsi="Arial" w:cs="Arial"/>
                <w:color w:val="000000"/>
                <w:sz w:val="18"/>
                <w:szCs w:val="18"/>
                <w:lang w:val="en-GB"/>
              </w:rPr>
            </w:pPr>
          </w:p>
          <w:p w14:paraId="7FDDC1B7" w14:textId="75162EA0" w:rsidR="001F245E" w:rsidRDefault="007F5CE5" w:rsidP="007F5CE5">
            <w:pPr>
              <w:pStyle w:val="Listenabsatz"/>
              <w:numPr>
                <w:ilvl w:val="0"/>
                <w:numId w:val="14"/>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Jede in einem Mitgliedstaat niedergelassene Organisation benennt eine oder mehrere Personen, die die Erfassung, Auswertung, Verarbeitung, Analyse und Speicherung von Angaben zu Ereignissen, die gemäß den Artikeln 4 und 5 gemeldet werden, a</w:t>
            </w:r>
            <w:r w:rsidR="001F245E">
              <w:rPr>
                <w:rFonts w:ascii="Arial" w:hAnsi="Arial" w:cs="Arial"/>
                <w:color w:val="000000"/>
                <w:sz w:val="18"/>
                <w:szCs w:val="18"/>
              </w:rPr>
              <w:t>uf unabhängige Weise vornehmen.</w:t>
            </w:r>
          </w:p>
          <w:p w14:paraId="117572FC" w14:textId="77777777" w:rsidR="001F245E" w:rsidRDefault="001F245E" w:rsidP="001F245E">
            <w:pPr>
              <w:pStyle w:val="Listenabsatz"/>
              <w:suppressAutoHyphens/>
              <w:ind w:left="397"/>
              <w:contextualSpacing w:val="0"/>
              <w:jc w:val="both"/>
              <w:rPr>
                <w:rFonts w:ascii="Arial" w:hAnsi="Arial" w:cs="Arial"/>
                <w:color w:val="000000"/>
                <w:sz w:val="18"/>
                <w:szCs w:val="18"/>
              </w:rPr>
            </w:pPr>
          </w:p>
          <w:p w14:paraId="7D1711D9" w14:textId="795D7599" w:rsidR="007F5CE5" w:rsidRPr="00E23344" w:rsidRDefault="007F5CE5" w:rsidP="001F245E">
            <w:pPr>
              <w:pStyle w:val="Listenabsatz"/>
              <w:suppressAutoHyphens/>
              <w:ind w:left="397"/>
              <w:contextualSpacing w:val="0"/>
              <w:jc w:val="both"/>
              <w:rPr>
                <w:rFonts w:ascii="Arial" w:hAnsi="Arial" w:cs="Arial"/>
                <w:color w:val="000000"/>
                <w:sz w:val="18"/>
                <w:szCs w:val="18"/>
              </w:rPr>
            </w:pPr>
            <w:r w:rsidRPr="00BB74F6">
              <w:rPr>
                <w:rFonts w:ascii="Arial" w:hAnsi="Arial" w:cs="Arial"/>
                <w:color w:val="000000"/>
                <w:sz w:val="18"/>
                <w:szCs w:val="18"/>
              </w:rPr>
              <w:t>Die Bearbeitung der Meldungen erfolgt im Hinblick darauf, dass die Verwendung von Informationen für andere als Sicherheitszwecke verhindert wird, und in einer Weise, die die Vertraulichkeit in Bezug auf die Identität des Meldenden und der in der Ereignismeldung genannten Personen mit Blick auf die Förderung einer Redlichkeitskultur angemessen schützt.</w:t>
            </w:r>
          </w:p>
        </w:tc>
        <w:sdt>
          <w:sdtPr>
            <w:rPr>
              <w:rFonts w:ascii="Arial" w:hAnsi="Arial" w:cs="Arial"/>
              <w:b/>
              <w:sz w:val="20"/>
            </w:rPr>
            <w:id w:val="443194772"/>
            <w:placeholder>
              <w:docPart w:val="D08CACD0EB034E04B76EB7000A129E2E"/>
            </w:placeholder>
            <w:showingPlcHdr/>
            <w:text/>
          </w:sdtPr>
          <w:sdtEndPr/>
          <w:sdtContent>
            <w:tc>
              <w:tcPr>
                <w:tcW w:w="2421" w:type="dxa"/>
                <w:tcBorders>
                  <w:top w:val="single" w:sz="4" w:space="0" w:color="auto"/>
                  <w:left w:val="single" w:sz="4" w:space="0" w:color="auto"/>
                  <w:bottom w:val="dotted" w:sz="4" w:space="0" w:color="auto"/>
                </w:tcBorders>
                <w:shd w:val="clear" w:color="auto" w:fill="auto"/>
                <w:vAlign w:val="center"/>
              </w:tcPr>
              <w:p w14:paraId="3D0336CA" w14:textId="47D67CFE" w:rsidR="007F5CE5" w:rsidRPr="00BB74F6" w:rsidRDefault="007F5CE5" w:rsidP="007F5CE5">
                <w:pPr>
                  <w:jc w:val="center"/>
                  <w:rPr>
                    <w:rFonts w:ascii="Arial" w:hAnsi="Arial" w:cs="Arial"/>
                    <w:sz w:val="20"/>
                  </w:rPr>
                </w:pPr>
                <w:r w:rsidRPr="00BB74F6">
                  <w:rPr>
                    <w:rStyle w:val="Platzhaltertext"/>
                    <w:rFonts w:ascii="Arial" w:hAnsi="Arial" w:cs="Arial"/>
                    <w:sz w:val="20"/>
                  </w:rPr>
                  <w:t>Text…</w:t>
                </w:r>
              </w:p>
            </w:tc>
          </w:sdtContent>
        </w:sdt>
        <w:sdt>
          <w:sdtPr>
            <w:rPr>
              <w:rFonts w:ascii="Arial" w:hAnsi="Arial" w:cs="Arial"/>
              <w:sz w:val="28"/>
              <w:szCs w:val="16"/>
            </w:rPr>
            <w:id w:val="-194393781"/>
            <w14:checkbox>
              <w14:checked w14:val="0"/>
              <w14:checkedState w14:val="2612" w14:font="MS Gothic"/>
              <w14:uncheckedState w14:val="2610" w14:font="MS Gothic"/>
            </w14:checkbox>
          </w:sdtPr>
          <w:sdtEndPr/>
          <w:sdtContent>
            <w:tc>
              <w:tcPr>
                <w:tcW w:w="850" w:type="dxa"/>
                <w:tcBorders>
                  <w:bottom w:val="dotted" w:sz="4" w:space="0" w:color="auto"/>
                </w:tcBorders>
                <w:vAlign w:val="center"/>
              </w:tcPr>
              <w:p w14:paraId="0DF39914" w14:textId="0347D5CB"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569105576"/>
            <w14:checkbox>
              <w14:checked w14:val="0"/>
              <w14:checkedState w14:val="2612" w14:font="MS Gothic"/>
              <w14:uncheckedState w14:val="2610" w14:font="MS Gothic"/>
            </w14:checkbox>
          </w:sdtPr>
          <w:sdtEndPr/>
          <w:sdtContent>
            <w:tc>
              <w:tcPr>
                <w:tcW w:w="1272" w:type="dxa"/>
                <w:tcBorders>
                  <w:bottom w:val="dotted" w:sz="4" w:space="0" w:color="auto"/>
                </w:tcBorders>
                <w:vAlign w:val="center"/>
              </w:tcPr>
              <w:p w14:paraId="55445168" w14:textId="75E17368"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304001539"/>
            <w14:checkbox>
              <w14:checked w14:val="0"/>
              <w14:checkedState w14:val="2612" w14:font="MS Gothic"/>
              <w14:uncheckedState w14:val="2610" w14:font="MS Gothic"/>
            </w14:checkbox>
          </w:sdtPr>
          <w:sdtEndPr/>
          <w:sdtContent>
            <w:tc>
              <w:tcPr>
                <w:tcW w:w="1061" w:type="dxa"/>
                <w:tcBorders>
                  <w:bottom w:val="dotted" w:sz="4" w:space="0" w:color="auto"/>
                </w:tcBorders>
                <w:vAlign w:val="center"/>
              </w:tcPr>
              <w:p w14:paraId="38F3E503" w14:textId="6515527E"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743762015"/>
            <w14:checkbox>
              <w14:checked w14:val="0"/>
              <w14:checkedState w14:val="2612" w14:font="MS Gothic"/>
              <w14:uncheckedState w14:val="2610" w14:font="MS Gothic"/>
            </w14:checkbox>
          </w:sdtPr>
          <w:sdtEndPr/>
          <w:sdtContent>
            <w:tc>
              <w:tcPr>
                <w:tcW w:w="1062" w:type="dxa"/>
                <w:tcBorders>
                  <w:bottom w:val="dotted" w:sz="4" w:space="0" w:color="auto"/>
                </w:tcBorders>
                <w:vAlign w:val="center"/>
              </w:tcPr>
              <w:p w14:paraId="3F59BE0C" w14:textId="7E0AAA53"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tr>
      <w:tr w:rsidR="007F5CE5" w:rsidRPr="00BB74F6" w14:paraId="5FE85B18" w14:textId="77777777" w:rsidTr="00EF2512">
        <w:trPr>
          <w:cantSplit/>
        </w:trPr>
        <w:tc>
          <w:tcPr>
            <w:tcW w:w="1042" w:type="dxa"/>
            <w:tcBorders>
              <w:top w:val="nil"/>
              <w:left w:val="double" w:sz="6" w:space="0" w:color="auto"/>
              <w:bottom w:val="nil"/>
              <w:right w:val="single" w:sz="4" w:space="0" w:color="auto"/>
            </w:tcBorders>
            <w:shd w:val="clear" w:color="auto" w:fill="auto"/>
          </w:tcPr>
          <w:p w14:paraId="5B8AC06C"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5842FA4A" w14:textId="36A33527" w:rsidR="007F5CE5" w:rsidRPr="00E23344" w:rsidRDefault="007F5CE5" w:rsidP="007F5CE5">
            <w:pPr>
              <w:pStyle w:val="Listenabsatz"/>
              <w:numPr>
                <w:ilvl w:val="0"/>
                <w:numId w:val="14"/>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Mit Zustimmung der zuständigen Behörde können kleine Organisationen einen vereinfachten Mechanismus für die Erfassung, Auswertung, Verarbeitung, Analyse und Speicherung von Einzelheiten der Ereignisse einrichten. Sie können diese Aufgaben gemeinsam mit gleichartigen Organisationen wahrnehmen, wenn die Vorschriften dieser Verordnung zu Vertraulichkeit und Schutz eingehalten werden.</w:t>
            </w:r>
          </w:p>
        </w:tc>
        <w:sdt>
          <w:sdtPr>
            <w:rPr>
              <w:rFonts w:ascii="Arial" w:hAnsi="Arial" w:cs="Arial"/>
              <w:b/>
              <w:sz w:val="20"/>
            </w:rPr>
            <w:id w:val="-1327885897"/>
            <w:placeholder>
              <w:docPart w:val="47A4ACE7778146C6B9CB0FBEF58240FC"/>
            </w:placeholder>
            <w:showingPlcHdr/>
            <w:text/>
          </w:sdtPr>
          <w:sdtEndPr/>
          <w:sdtContent>
            <w:tc>
              <w:tcPr>
                <w:tcW w:w="2421" w:type="dxa"/>
                <w:tcBorders>
                  <w:top w:val="dotted" w:sz="4" w:space="0" w:color="auto"/>
                  <w:left w:val="single" w:sz="4" w:space="0" w:color="auto"/>
                  <w:bottom w:val="dotted" w:sz="4" w:space="0" w:color="auto"/>
                </w:tcBorders>
                <w:shd w:val="clear" w:color="auto" w:fill="auto"/>
                <w:vAlign w:val="center"/>
              </w:tcPr>
              <w:p w14:paraId="3F8A5D74" w14:textId="7650A3DC" w:rsidR="007F5CE5" w:rsidRPr="00BB74F6" w:rsidRDefault="007F5CE5" w:rsidP="007F5CE5">
                <w:pPr>
                  <w:jc w:val="center"/>
                  <w:rPr>
                    <w:rFonts w:ascii="Arial" w:hAnsi="Arial" w:cs="Arial"/>
                    <w:sz w:val="20"/>
                  </w:rPr>
                </w:pPr>
                <w:r w:rsidRPr="00BB74F6">
                  <w:rPr>
                    <w:rStyle w:val="Platzhaltertext"/>
                    <w:rFonts w:ascii="Arial" w:hAnsi="Arial" w:cs="Arial"/>
                    <w:sz w:val="20"/>
                  </w:rPr>
                  <w:t>Text…</w:t>
                </w:r>
              </w:p>
            </w:tc>
          </w:sdtContent>
        </w:sdt>
        <w:sdt>
          <w:sdtPr>
            <w:rPr>
              <w:rFonts w:ascii="Arial" w:hAnsi="Arial" w:cs="Arial"/>
              <w:sz w:val="28"/>
              <w:szCs w:val="16"/>
            </w:rPr>
            <w:id w:val="-1708563189"/>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2072F6D3" w14:textId="36BB7A93"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111814729"/>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7573B7D8" w14:textId="515A2EF8"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699819968"/>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7360C656" w14:textId="0BC8CA92"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744572083"/>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3A30097A" w14:textId="310FFAC9"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tr>
      <w:tr w:rsidR="007F5CE5" w:rsidRPr="00BB74F6" w14:paraId="6107D9C6" w14:textId="77777777" w:rsidTr="00EF2512">
        <w:trPr>
          <w:cantSplit/>
        </w:trPr>
        <w:tc>
          <w:tcPr>
            <w:tcW w:w="1042" w:type="dxa"/>
            <w:tcBorders>
              <w:top w:val="nil"/>
              <w:left w:val="double" w:sz="6" w:space="0" w:color="auto"/>
              <w:bottom w:val="dotted" w:sz="4" w:space="0" w:color="auto"/>
              <w:right w:val="single" w:sz="4" w:space="0" w:color="auto"/>
            </w:tcBorders>
            <w:shd w:val="clear" w:color="auto" w:fill="auto"/>
          </w:tcPr>
          <w:p w14:paraId="6FFB9663"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61C8DF86" w14:textId="29AAA4E6" w:rsidR="001F245E" w:rsidRDefault="007F5CE5" w:rsidP="001F245E">
            <w:pPr>
              <w:pStyle w:val="Listenabsatz"/>
              <w:numPr>
                <w:ilvl w:val="0"/>
                <w:numId w:val="14"/>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Jeder Mitgliedstaat benennt eine oder mehrere zuständige Behörden, die einen Mechanismus zur unabhängigen Erfassung, Auswertung, Verarbeitung, Analyse und Speicherung von Angaben zu Ereignissen einrichten, die gemäß den Ar</w:t>
            </w:r>
            <w:r w:rsidR="001F245E">
              <w:rPr>
                <w:rFonts w:ascii="Arial" w:hAnsi="Arial" w:cs="Arial"/>
                <w:color w:val="000000"/>
                <w:sz w:val="18"/>
                <w:szCs w:val="18"/>
              </w:rPr>
              <w:t>tikeln 4 und 5 gemeldet werden.</w:t>
            </w:r>
          </w:p>
          <w:p w14:paraId="54351AC8" w14:textId="77777777" w:rsidR="001F245E" w:rsidRPr="001F245E" w:rsidRDefault="001F245E" w:rsidP="001F245E">
            <w:pPr>
              <w:suppressAutoHyphens/>
              <w:jc w:val="both"/>
              <w:rPr>
                <w:rFonts w:ascii="Arial" w:hAnsi="Arial" w:cs="Arial"/>
                <w:color w:val="000000"/>
                <w:sz w:val="18"/>
                <w:szCs w:val="18"/>
              </w:rPr>
            </w:pPr>
          </w:p>
          <w:p w14:paraId="6F07B4BF" w14:textId="66789953" w:rsidR="001F245E" w:rsidRDefault="007F5CE5" w:rsidP="001F245E">
            <w:pPr>
              <w:pStyle w:val="Listenabsatz"/>
              <w:suppressAutoHyphens/>
              <w:ind w:left="397"/>
              <w:contextualSpacing w:val="0"/>
              <w:jc w:val="both"/>
              <w:rPr>
                <w:rFonts w:ascii="Arial" w:hAnsi="Arial" w:cs="Arial"/>
                <w:color w:val="000000"/>
                <w:sz w:val="18"/>
                <w:szCs w:val="18"/>
              </w:rPr>
            </w:pPr>
            <w:r w:rsidRPr="001F245E">
              <w:rPr>
                <w:rFonts w:ascii="Arial" w:hAnsi="Arial" w:cs="Arial"/>
                <w:color w:val="000000"/>
                <w:sz w:val="18"/>
                <w:szCs w:val="18"/>
              </w:rPr>
              <w:t>Die Bearbeitung der Meldungen erfolgt im Hinblick darauf, dass die Verwendung von Informationen für andere als Sicherheitszwecke verhindert wird, und in einer Weise, die die Vertraulichkeit in Bezug auf den Meldenden und die in der Ereignismeldung genannten Personen mit Blick auf die Förderung einer Redlich</w:t>
            </w:r>
            <w:r w:rsidR="001F245E">
              <w:rPr>
                <w:rFonts w:ascii="Arial" w:hAnsi="Arial" w:cs="Arial"/>
                <w:color w:val="000000"/>
                <w:sz w:val="18"/>
                <w:szCs w:val="18"/>
              </w:rPr>
              <w:t>keitskultur angemessen schützt.</w:t>
            </w:r>
          </w:p>
          <w:p w14:paraId="4CF82A31" w14:textId="77777777" w:rsidR="001F245E" w:rsidRPr="001F245E" w:rsidRDefault="001F245E" w:rsidP="001F245E">
            <w:pPr>
              <w:suppressAutoHyphens/>
              <w:jc w:val="both"/>
              <w:rPr>
                <w:rFonts w:ascii="Arial" w:hAnsi="Arial" w:cs="Arial"/>
                <w:color w:val="000000"/>
                <w:sz w:val="18"/>
                <w:szCs w:val="18"/>
              </w:rPr>
            </w:pPr>
          </w:p>
          <w:p w14:paraId="40E18775" w14:textId="15ADF0B6" w:rsidR="007F5CE5" w:rsidRPr="001F245E" w:rsidRDefault="007F5CE5" w:rsidP="001F245E">
            <w:pPr>
              <w:pStyle w:val="Listenabsatz"/>
              <w:suppressAutoHyphens/>
              <w:spacing w:after="120"/>
              <w:ind w:left="397"/>
              <w:contextualSpacing w:val="0"/>
              <w:jc w:val="both"/>
              <w:rPr>
                <w:rFonts w:ascii="Arial" w:hAnsi="Arial" w:cs="Arial"/>
                <w:color w:val="000000"/>
                <w:sz w:val="18"/>
                <w:szCs w:val="18"/>
              </w:rPr>
            </w:pPr>
            <w:r w:rsidRPr="001F245E">
              <w:rPr>
                <w:rFonts w:ascii="Arial" w:hAnsi="Arial" w:cs="Arial"/>
                <w:color w:val="000000"/>
                <w:sz w:val="18"/>
                <w:szCs w:val="18"/>
              </w:rPr>
              <w:t xml:space="preserve">Die folgenden Behörden können, gemeinsam oder getrennt, gemäß Unterabsatz 1 benannt werden: </w:t>
            </w:r>
          </w:p>
          <w:p w14:paraId="618BEC14" w14:textId="77777777" w:rsidR="007F5CE5" w:rsidRPr="00BB74F6" w:rsidRDefault="007F5CE5" w:rsidP="006B35D7">
            <w:pPr>
              <w:pStyle w:val="Listenabsatz"/>
              <w:numPr>
                <w:ilvl w:val="1"/>
                <w:numId w:val="14"/>
              </w:numPr>
              <w:suppressAutoHyphens/>
              <w:spacing w:after="120"/>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die nationale Zivilluftfahrtbehörde und/oder </w:t>
            </w:r>
          </w:p>
          <w:p w14:paraId="421A1350" w14:textId="77777777" w:rsidR="007F5CE5" w:rsidRPr="00BB74F6" w:rsidRDefault="007F5CE5" w:rsidP="006B35D7">
            <w:pPr>
              <w:pStyle w:val="Listenabsatz"/>
              <w:numPr>
                <w:ilvl w:val="1"/>
                <w:numId w:val="14"/>
              </w:numPr>
              <w:suppressAutoHyphens/>
              <w:spacing w:after="120"/>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die Sicherheitsuntersuchungsstelle und/oder </w:t>
            </w:r>
          </w:p>
          <w:p w14:paraId="609147E9" w14:textId="69E2B02F" w:rsidR="007F5CE5" w:rsidRPr="00BB74F6" w:rsidRDefault="007F5CE5" w:rsidP="007F5CE5">
            <w:pPr>
              <w:pStyle w:val="Listenabsatz"/>
              <w:numPr>
                <w:ilvl w:val="1"/>
                <w:numId w:val="14"/>
              </w:numPr>
              <w:suppressAutoHyphens/>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eine andere mit dieser Aufgabe betraute unabhängige Stelle oder Einrichtung mit Sitz in der Union. </w:t>
            </w:r>
          </w:p>
          <w:p w14:paraId="099A0AA6" w14:textId="77777777" w:rsidR="007F5CE5" w:rsidRPr="00BB74F6" w:rsidRDefault="007F5CE5" w:rsidP="007F5CE5">
            <w:pPr>
              <w:suppressAutoHyphens/>
              <w:rPr>
                <w:rFonts w:ascii="Arial" w:hAnsi="Arial" w:cs="Arial"/>
                <w:color w:val="000000"/>
                <w:sz w:val="18"/>
                <w:szCs w:val="18"/>
              </w:rPr>
            </w:pPr>
          </w:p>
          <w:p w14:paraId="09630839" w14:textId="0BFA7E62" w:rsidR="007F5CE5" w:rsidRPr="00BB74F6" w:rsidRDefault="007F5CE5" w:rsidP="001F245E">
            <w:pPr>
              <w:suppressAutoHyphens/>
              <w:ind w:left="397"/>
              <w:jc w:val="both"/>
              <w:rPr>
                <w:rFonts w:ascii="Arial" w:hAnsi="Arial" w:cs="Arial"/>
                <w:color w:val="000000"/>
                <w:sz w:val="18"/>
                <w:szCs w:val="18"/>
              </w:rPr>
            </w:pPr>
            <w:r w:rsidRPr="00BB74F6">
              <w:rPr>
                <w:rFonts w:ascii="Arial" w:hAnsi="Arial" w:cs="Arial"/>
                <w:color w:val="000000"/>
                <w:sz w:val="18"/>
                <w:szCs w:val="18"/>
              </w:rPr>
              <w:t xml:space="preserve">Benennt ein Mitgliedstaat mehr als eine Stelle oder Einrichtung, so bestimmt er </w:t>
            </w:r>
            <w:r>
              <w:rPr>
                <w:rFonts w:ascii="Arial" w:hAnsi="Arial" w:cs="Arial"/>
                <w:color w:val="000000"/>
                <w:sz w:val="18"/>
                <w:szCs w:val="18"/>
              </w:rPr>
              <w:br/>
            </w:r>
            <w:r w:rsidRPr="00BB74F6">
              <w:rPr>
                <w:rFonts w:ascii="Arial" w:hAnsi="Arial" w:cs="Arial"/>
                <w:color w:val="000000"/>
                <w:sz w:val="18"/>
                <w:szCs w:val="18"/>
              </w:rPr>
              <w:t xml:space="preserve">eine von ihnen als Ansprechstelle für die Informationsübertragung nach Artikel 8 </w:t>
            </w:r>
            <w:r>
              <w:rPr>
                <w:rFonts w:ascii="Arial" w:hAnsi="Arial" w:cs="Arial"/>
                <w:color w:val="000000"/>
                <w:sz w:val="18"/>
                <w:szCs w:val="18"/>
              </w:rPr>
              <w:br/>
            </w:r>
            <w:r w:rsidRPr="00BB74F6">
              <w:rPr>
                <w:rFonts w:ascii="Arial" w:hAnsi="Arial" w:cs="Arial"/>
                <w:color w:val="000000"/>
                <w:sz w:val="18"/>
                <w:szCs w:val="18"/>
              </w:rPr>
              <w:t>Absatz 2.</w:t>
            </w:r>
          </w:p>
        </w:tc>
        <w:tc>
          <w:tcPr>
            <w:tcW w:w="2421" w:type="dxa"/>
            <w:tcBorders>
              <w:top w:val="dotted" w:sz="4" w:space="0" w:color="auto"/>
              <w:left w:val="single" w:sz="4" w:space="0" w:color="auto"/>
              <w:bottom w:val="dotted" w:sz="4" w:space="0" w:color="auto"/>
            </w:tcBorders>
            <w:shd w:val="clear" w:color="auto" w:fill="auto"/>
            <w:vAlign w:val="center"/>
          </w:tcPr>
          <w:p w14:paraId="4E017F4F" w14:textId="5ED81C97" w:rsidR="007F5CE5" w:rsidRPr="00BB74F6" w:rsidRDefault="007F5CE5" w:rsidP="007F5CE5">
            <w:pPr>
              <w:jc w:val="center"/>
              <w:rPr>
                <w:rFonts w:ascii="Arial" w:hAnsi="Arial" w:cs="Arial"/>
                <w:color w:val="000000"/>
                <w:sz w:val="18"/>
                <w:szCs w:val="18"/>
                <w:lang w:val="pt-BR"/>
              </w:rPr>
            </w:pPr>
            <w:r w:rsidRPr="00BB74F6">
              <w:rPr>
                <w:rFonts w:ascii="Arial" w:hAnsi="Arial" w:cs="Arial"/>
                <w:color w:val="000000"/>
                <w:sz w:val="18"/>
                <w:szCs w:val="18"/>
                <w:lang w:val="pt-BR"/>
              </w:rPr>
              <w:t xml:space="preserve">Lediglich zur Information! </w:t>
            </w:r>
          </w:p>
          <w:p w14:paraId="40D1DC8A" w14:textId="77777777" w:rsidR="007F5CE5" w:rsidRPr="00BB74F6" w:rsidRDefault="007F5CE5" w:rsidP="007F5CE5">
            <w:pPr>
              <w:jc w:val="center"/>
              <w:rPr>
                <w:rFonts w:ascii="Arial" w:hAnsi="Arial" w:cs="Arial"/>
                <w:color w:val="000000"/>
                <w:sz w:val="18"/>
                <w:szCs w:val="18"/>
                <w:lang w:val="pt-BR"/>
              </w:rPr>
            </w:pPr>
          </w:p>
          <w:p w14:paraId="1A6E60E0" w14:textId="47FB9C45" w:rsidR="007F5CE5" w:rsidRPr="00BB74F6" w:rsidRDefault="007F5CE5" w:rsidP="0088006B">
            <w:pPr>
              <w:jc w:val="center"/>
              <w:rPr>
                <w:rFonts w:ascii="Arial" w:hAnsi="Arial" w:cs="Arial"/>
                <w:sz w:val="18"/>
                <w:szCs w:val="18"/>
              </w:rPr>
            </w:pPr>
            <w:r w:rsidRPr="00BB74F6">
              <w:rPr>
                <w:rFonts w:ascii="Arial" w:hAnsi="Arial" w:cs="Arial"/>
                <w:color w:val="000000"/>
                <w:sz w:val="18"/>
                <w:szCs w:val="18"/>
                <w:lang w:val="pt-BR"/>
              </w:rPr>
              <w:t>S</w:t>
            </w:r>
            <w:r w:rsidR="0088006B">
              <w:rPr>
                <w:rFonts w:ascii="Arial" w:hAnsi="Arial" w:cs="Arial"/>
                <w:color w:val="000000"/>
                <w:sz w:val="18"/>
                <w:szCs w:val="18"/>
                <w:lang w:val="pt-BR"/>
              </w:rPr>
              <w:t>ieh</w:t>
            </w:r>
            <w:r w:rsidRPr="00BB74F6">
              <w:rPr>
                <w:rFonts w:ascii="Arial" w:hAnsi="Arial" w:cs="Arial"/>
                <w:color w:val="000000"/>
                <w:sz w:val="18"/>
                <w:szCs w:val="18"/>
                <w:lang w:val="pt-BR"/>
              </w:rPr>
              <w:t>e LFG §</w:t>
            </w:r>
            <w:r w:rsidR="0088006B">
              <w:rPr>
                <w:rFonts w:ascii="Arial" w:hAnsi="Arial" w:cs="Arial"/>
                <w:color w:val="000000"/>
                <w:sz w:val="18"/>
                <w:szCs w:val="18"/>
                <w:lang w:val="pt-BR"/>
              </w:rPr>
              <w:t xml:space="preserve"> </w:t>
            </w:r>
            <w:r w:rsidRPr="00BB74F6">
              <w:rPr>
                <w:rFonts w:ascii="Arial" w:hAnsi="Arial" w:cs="Arial"/>
                <w:color w:val="000000"/>
                <w:sz w:val="18"/>
                <w:szCs w:val="18"/>
                <w:lang w:val="pt-BR"/>
              </w:rPr>
              <w:t>136</w:t>
            </w:r>
          </w:p>
        </w:tc>
        <w:tc>
          <w:tcPr>
            <w:tcW w:w="850" w:type="dxa"/>
            <w:tcBorders>
              <w:top w:val="dotted" w:sz="4" w:space="0" w:color="auto"/>
              <w:bottom w:val="dotted" w:sz="4" w:space="0" w:color="auto"/>
            </w:tcBorders>
            <w:vAlign w:val="center"/>
          </w:tcPr>
          <w:p w14:paraId="60FEDA9A" w14:textId="4D0F4BEA" w:rsidR="007F5CE5" w:rsidRPr="00BB74F6" w:rsidRDefault="007F5CE5" w:rsidP="007F5CE5">
            <w:pPr>
              <w:jc w:val="center"/>
              <w:rPr>
                <w:rFonts w:ascii="Arial" w:hAnsi="Arial" w:cs="Arial"/>
                <w:sz w:val="18"/>
                <w:szCs w:val="18"/>
                <w:lang w:val="en-GB"/>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2C152D33" w14:textId="53B5041B" w:rsidR="007F5CE5" w:rsidRPr="00BB74F6" w:rsidRDefault="007F5CE5" w:rsidP="007F5CE5">
            <w:pPr>
              <w:jc w:val="center"/>
              <w:rPr>
                <w:rFonts w:ascii="Arial" w:hAnsi="Arial" w:cs="Arial"/>
                <w:sz w:val="18"/>
                <w:szCs w:val="18"/>
                <w:lang w:val="en-GB"/>
              </w:rPr>
            </w:pPr>
          </w:p>
        </w:tc>
        <w:tc>
          <w:tcPr>
            <w:tcW w:w="1061" w:type="dxa"/>
            <w:tcBorders>
              <w:top w:val="dotted" w:sz="4" w:space="0" w:color="auto"/>
              <w:bottom w:val="dotted" w:sz="4" w:space="0" w:color="auto"/>
            </w:tcBorders>
            <w:vAlign w:val="center"/>
          </w:tcPr>
          <w:p w14:paraId="4373BC8B" w14:textId="04FAB983" w:rsidR="007F5CE5" w:rsidRPr="00BB74F6" w:rsidRDefault="007F5CE5" w:rsidP="007F5CE5">
            <w:pPr>
              <w:jc w:val="center"/>
              <w:rPr>
                <w:rFonts w:ascii="Arial" w:hAnsi="Arial" w:cs="Arial"/>
                <w:sz w:val="18"/>
                <w:szCs w:val="18"/>
                <w:lang w:val="en-GB"/>
              </w:rPr>
            </w:pPr>
          </w:p>
        </w:tc>
        <w:tc>
          <w:tcPr>
            <w:tcW w:w="1062" w:type="dxa"/>
            <w:tcBorders>
              <w:top w:val="dotted" w:sz="4" w:space="0" w:color="auto"/>
              <w:bottom w:val="dotted" w:sz="4" w:space="0" w:color="auto"/>
            </w:tcBorders>
            <w:vAlign w:val="center"/>
          </w:tcPr>
          <w:p w14:paraId="633AC797" w14:textId="18B91529" w:rsidR="007F5CE5" w:rsidRPr="00BB74F6" w:rsidRDefault="007F5CE5" w:rsidP="007F5CE5">
            <w:pPr>
              <w:jc w:val="center"/>
              <w:rPr>
                <w:rFonts w:ascii="Arial" w:hAnsi="Arial" w:cs="Arial"/>
                <w:sz w:val="18"/>
                <w:szCs w:val="18"/>
                <w:lang w:val="en-GB"/>
              </w:rPr>
            </w:pPr>
          </w:p>
        </w:tc>
      </w:tr>
      <w:tr w:rsidR="007F5CE5" w:rsidRPr="00BB74F6" w14:paraId="36A39D1B" w14:textId="77777777" w:rsidTr="00EF2512">
        <w:trPr>
          <w:cantSplit/>
        </w:trPr>
        <w:tc>
          <w:tcPr>
            <w:tcW w:w="1042" w:type="dxa"/>
            <w:tcBorders>
              <w:top w:val="dotted" w:sz="4" w:space="0" w:color="auto"/>
              <w:left w:val="double" w:sz="6" w:space="0" w:color="auto"/>
              <w:bottom w:val="nil"/>
              <w:right w:val="single" w:sz="4" w:space="0" w:color="auto"/>
            </w:tcBorders>
            <w:shd w:val="clear" w:color="auto" w:fill="auto"/>
          </w:tcPr>
          <w:p w14:paraId="053A6CAE" w14:textId="0E4A51E9"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1E204B5C" w14:textId="77777777" w:rsidR="001F245E" w:rsidRDefault="007F5CE5" w:rsidP="001F245E">
            <w:pPr>
              <w:pStyle w:val="Listenabsatz"/>
              <w:numPr>
                <w:ilvl w:val="0"/>
                <w:numId w:val="14"/>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Die Agentur benennt eine oder mehrere Personen, die einen Mechanismus zur unabhängigen Erfassung, Auswertung, Verarbeitung, Analyse und Speicherung von Angaben zu Ereignissen, die gemäß den Artikeln 4 und 5 gemeldet werden, einrichten. </w:t>
            </w:r>
          </w:p>
          <w:p w14:paraId="5ACFC019" w14:textId="77777777" w:rsidR="001F245E" w:rsidRDefault="001F245E" w:rsidP="001F245E">
            <w:pPr>
              <w:pStyle w:val="Listenabsatz"/>
              <w:suppressAutoHyphens/>
              <w:ind w:left="397"/>
              <w:contextualSpacing w:val="0"/>
              <w:jc w:val="both"/>
              <w:rPr>
                <w:rFonts w:ascii="Arial" w:hAnsi="Arial" w:cs="Arial"/>
                <w:color w:val="000000"/>
                <w:sz w:val="18"/>
                <w:szCs w:val="18"/>
              </w:rPr>
            </w:pPr>
          </w:p>
          <w:p w14:paraId="27D8C9E9" w14:textId="57F7DC6A" w:rsidR="007F5CE5" w:rsidRPr="00BB74F6" w:rsidRDefault="007F5CE5" w:rsidP="001F245E">
            <w:pPr>
              <w:pStyle w:val="Listenabsatz"/>
              <w:suppressAutoHyphens/>
              <w:ind w:left="397"/>
              <w:contextualSpacing w:val="0"/>
              <w:jc w:val="both"/>
              <w:rPr>
                <w:rFonts w:ascii="Arial" w:hAnsi="Arial" w:cs="Arial"/>
                <w:color w:val="000000"/>
                <w:sz w:val="18"/>
                <w:szCs w:val="18"/>
              </w:rPr>
            </w:pPr>
            <w:r w:rsidRPr="00BB74F6">
              <w:rPr>
                <w:rFonts w:ascii="Arial" w:hAnsi="Arial" w:cs="Arial"/>
                <w:color w:val="000000"/>
                <w:sz w:val="18"/>
                <w:szCs w:val="18"/>
              </w:rPr>
              <w:t>Die Bearbeitung der Meldungen erfolgt im Hinblick darauf, dass die Verwendung von Informationen für andere als Sicherheitszwecke verhindert wird, und in einer Weise, die die Vertraulichkeit in Bezug auf den Meldenden und die in der Ereignismeldung genannten Personen mit Blick auf die Förderung einer Redlichkeitskultur angemessen schützt.</w:t>
            </w:r>
          </w:p>
        </w:tc>
        <w:tc>
          <w:tcPr>
            <w:tcW w:w="2421" w:type="dxa"/>
            <w:tcBorders>
              <w:top w:val="dotted" w:sz="4" w:space="0" w:color="auto"/>
              <w:left w:val="single" w:sz="4" w:space="0" w:color="auto"/>
              <w:bottom w:val="dotted" w:sz="4" w:space="0" w:color="auto"/>
            </w:tcBorders>
            <w:shd w:val="clear" w:color="auto" w:fill="auto"/>
            <w:vAlign w:val="center"/>
          </w:tcPr>
          <w:p w14:paraId="1C8B9C01" w14:textId="4FA74392" w:rsidR="007F5CE5" w:rsidRPr="00BB74F6" w:rsidRDefault="007F5CE5" w:rsidP="007F5CE5">
            <w:pPr>
              <w:jc w:val="center"/>
              <w:rPr>
                <w:rFonts w:ascii="Arial" w:hAnsi="Arial" w:cs="Arial"/>
                <w:sz w:val="18"/>
                <w:szCs w:val="18"/>
                <w:lang w:val="en-GB"/>
              </w:rPr>
            </w:pPr>
            <w:r w:rsidRPr="00BB74F6">
              <w:rPr>
                <w:rFonts w:ascii="Arial" w:hAnsi="Arial" w:cs="Arial"/>
                <w:color w:val="000000"/>
                <w:sz w:val="18"/>
                <w:szCs w:val="18"/>
                <w:lang w:val="pt-BR"/>
              </w:rPr>
              <w:t>Lediglich zur Information!</w:t>
            </w:r>
          </w:p>
        </w:tc>
        <w:tc>
          <w:tcPr>
            <w:tcW w:w="850" w:type="dxa"/>
            <w:tcBorders>
              <w:top w:val="dotted" w:sz="4" w:space="0" w:color="auto"/>
              <w:bottom w:val="dotted" w:sz="4" w:space="0" w:color="auto"/>
            </w:tcBorders>
            <w:vAlign w:val="center"/>
          </w:tcPr>
          <w:p w14:paraId="285639F0" w14:textId="5B2A9F0D" w:rsidR="007F5CE5" w:rsidRPr="00BB74F6" w:rsidRDefault="007F5CE5" w:rsidP="007F5CE5">
            <w:pPr>
              <w:jc w:val="center"/>
              <w:rPr>
                <w:rFonts w:ascii="Arial" w:hAnsi="Arial" w:cs="Arial"/>
                <w:sz w:val="18"/>
                <w:szCs w:val="18"/>
                <w:lang w:val="en-US"/>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0EF97792" w14:textId="0EE06600" w:rsidR="007F5CE5" w:rsidRPr="00BB74F6" w:rsidRDefault="007F5CE5" w:rsidP="007F5CE5">
            <w:pPr>
              <w:jc w:val="center"/>
              <w:rPr>
                <w:rFonts w:ascii="Arial" w:hAnsi="Arial" w:cs="Arial"/>
                <w:sz w:val="18"/>
                <w:szCs w:val="18"/>
                <w:lang w:val="en-US"/>
              </w:rPr>
            </w:pPr>
          </w:p>
        </w:tc>
        <w:tc>
          <w:tcPr>
            <w:tcW w:w="1061" w:type="dxa"/>
            <w:tcBorders>
              <w:top w:val="dotted" w:sz="4" w:space="0" w:color="auto"/>
              <w:bottom w:val="dotted" w:sz="4" w:space="0" w:color="auto"/>
            </w:tcBorders>
            <w:vAlign w:val="center"/>
          </w:tcPr>
          <w:p w14:paraId="136CC52E" w14:textId="3086FBB4" w:rsidR="007F5CE5" w:rsidRPr="00BB74F6" w:rsidRDefault="007F5CE5" w:rsidP="007F5CE5">
            <w:pPr>
              <w:jc w:val="center"/>
              <w:rPr>
                <w:rFonts w:ascii="Arial" w:hAnsi="Arial" w:cs="Arial"/>
                <w:sz w:val="18"/>
                <w:szCs w:val="18"/>
                <w:lang w:val="en-US"/>
              </w:rPr>
            </w:pPr>
          </w:p>
        </w:tc>
        <w:tc>
          <w:tcPr>
            <w:tcW w:w="1062" w:type="dxa"/>
            <w:tcBorders>
              <w:top w:val="dotted" w:sz="4" w:space="0" w:color="auto"/>
              <w:bottom w:val="dotted" w:sz="4" w:space="0" w:color="auto"/>
            </w:tcBorders>
            <w:vAlign w:val="center"/>
          </w:tcPr>
          <w:p w14:paraId="32EC847E" w14:textId="626B53A7" w:rsidR="007F5CE5" w:rsidRPr="00BB74F6" w:rsidRDefault="007F5CE5" w:rsidP="007F5CE5">
            <w:pPr>
              <w:jc w:val="center"/>
              <w:rPr>
                <w:rFonts w:ascii="Arial" w:hAnsi="Arial" w:cs="Arial"/>
                <w:sz w:val="18"/>
                <w:szCs w:val="18"/>
                <w:lang w:val="en-US"/>
              </w:rPr>
            </w:pPr>
          </w:p>
        </w:tc>
      </w:tr>
      <w:tr w:rsidR="007F5CE5" w:rsidRPr="00BB74F6" w14:paraId="180A586E" w14:textId="77777777" w:rsidTr="00EF2512">
        <w:trPr>
          <w:cantSplit/>
        </w:trPr>
        <w:tc>
          <w:tcPr>
            <w:tcW w:w="1042" w:type="dxa"/>
            <w:tcBorders>
              <w:top w:val="nil"/>
              <w:left w:val="double" w:sz="6" w:space="0" w:color="auto"/>
              <w:bottom w:val="nil"/>
              <w:right w:val="single" w:sz="4" w:space="0" w:color="auto"/>
            </w:tcBorders>
            <w:shd w:val="clear" w:color="auto" w:fill="auto"/>
          </w:tcPr>
          <w:p w14:paraId="3DCEEBA7"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46332D26" w14:textId="78AD84B2" w:rsidR="007F5CE5" w:rsidRPr="00BB74F6" w:rsidRDefault="007F5CE5" w:rsidP="007F5CE5">
            <w:pPr>
              <w:pStyle w:val="Listenabsatz"/>
              <w:numPr>
                <w:ilvl w:val="0"/>
                <w:numId w:val="14"/>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Organisationen speichern Ereignismeldungen, die auf der Grundlage von nach den Artikeln 4 und 5 erfassten Angaben zu Ereignissen erstellt worden sind, in einer oder mehreren Datenbanken.</w:t>
            </w:r>
          </w:p>
        </w:tc>
        <w:sdt>
          <w:sdtPr>
            <w:rPr>
              <w:rFonts w:ascii="Arial" w:hAnsi="Arial" w:cs="Arial"/>
              <w:b/>
            </w:rPr>
            <w:id w:val="-41299629"/>
            <w:placeholder>
              <w:docPart w:val="811FCE70E5AC43E6BB5ECCBE213C79B6"/>
            </w:placeholder>
            <w:showingPlcHdr/>
            <w:text/>
          </w:sdtPr>
          <w:sdtEndPr/>
          <w:sdtContent>
            <w:tc>
              <w:tcPr>
                <w:tcW w:w="2421" w:type="dxa"/>
                <w:tcBorders>
                  <w:top w:val="dotted" w:sz="4" w:space="0" w:color="auto"/>
                  <w:left w:val="single" w:sz="4" w:space="0" w:color="auto"/>
                  <w:bottom w:val="dotted" w:sz="4" w:space="0" w:color="auto"/>
                </w:tcBorders>
                <w:shd w:val="clear" w:color="auto" w:fill="auto"/>
                <w:vAlign w:val="center"/>
              </w:tcPr>
              <w:p w14:paraId="2C8F0CBC" w14:textId="6765D72D" w:rsidR="007F5CE5" w:rsidRPr="00BB74F6" w:rsidRDefault="007F5CE5" w:rsidP="00287F82">
                <w:pPr>
                  <w:jc w:val="center"/>
                  <w:rPr>
                    <w:rFonts w:ascii="Arial" w:hAnsi="Arial" w:cs="Arial"/>
                    <w:sz w:val="18"/>
                    <w:szCs w:val="18"/>
                  </w:rPr>
                </w:pPr>
                <w:r w:rsidRPr="00BB74F6">
                  <w:rPr>
                    <w:rStyle w:val="Platzhaltertext"/>
                    <w:rFonts w:ascii="Arial" w:hAnsi="Arial" w:cs="Arial"/>
                    <w:sz w:val="20"/>
                  </w:rPr>
                  <w:t>Text…</w:t>
                </w:r>
              </w:p>
            </w:tc>
          </w:sdtContent>
        </w:sdt>
        <w:sdt>
          <w:sdtPr>
            <w:rPr>
              <w:rFonts w:ascii="Arial" w:hAnsi="Arial" w:cs="Arial"/>
              <w:sz w:val="28"/>
              <w:szCs w:val="16"/>
            </w:rPr>
            <w:id w:val="-2113040814"/>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3E7F4668" w14:textId="57102DBA"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212773632"/>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33BCDE72" w14:textId="22B714D0"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783261910"/>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6FAE8D02" w14:textId="64A62210"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531845535"/>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06E84777" w14:textId="5475A9FC"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tr>
      <w:tr w:rsidR="007F5CE5" w:rsidRPr="00BB74F6" w14:paraId="31F846F8" w14:textId="77777777" w:rsidTr="006B35D7">
        <w:trPr>
          <w:cantSplit/>
        </w:trPr>
        <w:tc>
          <w:tcPr>
            <w:tcW w:w="1042" w:type="dxa"/>
            <w:tcBorders>
              <w:top w:val="nil"/>
              <w:left w:val="double" w:sz="6" w:space="0" w:color="auto"/>
              <w:bottom w:val="nil"/>
              <w:right w:val="single" w:sz="4" w:space="0" w:color="auto"/>
            </w:tcBorders>
            <w:shd w:val="clear" w:color="auto" w:fill="auto"/>
          </w:tcPr>
          <w:p w14:paraId="5FEF3047"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761BF619" w14:textId="2EF28876" w:rsidR="007F5CE5" w:rsidRPr="00BB74F6" w:rsidRDefault="007F5CE5" w:rsidP="007F5CE5">
            <w:pPr>
              <w:pStyle w:val="Listenabsatz"/>
              <w:numPr>
                <w:ilvl w:val="0"/>
                <w:numId w:val="14"/>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Die zuständigen Behörden nach Absatz 3 speichern Ereignismeldungen, die auf der Grundlage von nach den Artikeln 4 und 5 erfassten Angaben zu Ereignissen erstellt worden sind, in einer nationalen Datenbank.</w:t>
            </w:r>
          </w:p>
        </w:tc>
        <w:tc>
          <w:tcPr>
            <w:tcW w:w="2421" w:type="dxa"/>
            <w:tcBorders>
              <w:top w:val="dotted" w:sz="4" w:space="0" w:color="auto"/>
              <w:left w:val="single" w:sz="4" w:space="0" w:color="auto"/>
              <w:bottom w:val="dotted" w:sz="4" w:space="0" w:color="auto"/>
            </w:tcBorders>
            <w:shd w:val="clear" w:color="auto" w:fill="auto"/>
            <w:vAlign w:val="center"/>
          </w:tcPr>
          <w:p w14:paraId="4D9A0317" w14:textId="50B1CA35" w:rsidR="007F5CE5" w:rsidRPr="00BB74F6" w:rsidRDefault="007F5CE5" w:rsidP="007F5CE5">
            <w:pPr>
              <w:jc w:val="center"/>
              <w:rPr>
                <w:rFonts w:ascii="Arial" w:hAnsi="Arial" w:cs="Arial"/>
                <w:sz w:val="18"/>
                <w:szCs w:val="18"/>
                <w:lang w:val="en-US"/>
              </w:rPr>
            </w:pPr>
            <w:r w:rsidRPr="00BB74F6">
              <w:rPr>
                <w:rFonts w:ascii="Arial" w:hAnsi="Arial" w:cs="Arial"/>
                <w:color w:val="000000"/>
                <w:sz w:val="18"/>
                <w:szCs w:val="18"/>
                <w:lang w:val="pt-BR"/>
              </w:rPr>
              <w:t>Lediglich zur Information!</w:t>
            </w:r>
          </w:p>
        </w:tc>
        <w:tc>
          <w:tcPr>
            <w:tcW w:w="850" w:type="dxa"/>
            <w:tcBorders>
              <w:top w:val="dotted" w:sz="4" w:space="0" w:color="auto"/>
              <w:bottom w:val="dotted" w:sz="4" w:space="0" w:color="auto"/>
            </w:tcBorders>
            <w:vAlign w:val="center"/>
          </w:tcPr>
          <w:p w14:paraId="6E15C105" w14:textId="50AF8172" w:rsidR="007F5CE5" w:rsidRPr="00BB74F6" w:rsidRDefault="007F5CE5" w:rsidP="007F5CE5">
            <w:pPr>
              <w:jc w:val="center"/>
              <w:rPr>
                <w:rFonts w:ascii="Arial" w:hAnsi="Arial" w:cs="Arial"/>
                <w:sz w:val="18"/>
                <w:szCs w:val="18"/>
                <w:highlight w:val="yellow"/>
                <w:lang w:val="en-GB"/>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539AD407" w14:textId="53AE6299" w:rsidR="007F5CE5" w:rsidRPr="00BB74F6" w:rsidRDefault="007F5CE5" w:rsidP="007F5CE5">
            <w:pPr>
              <w:jc w:val="center"/>
              <w:rPr>
                <w:rFonts w:ascii="Arial" w:hAnsi="Arial" w:cs="Arial"/>
                <w:sz w:val="18"/>
                <w:szCs w:val="18"/>
                <w:highlight w:val="yellow"/>
                <w:lang w:val="en-GB"/>
              </w:rPr>
            </w:pPr>
          </w:p>
        </w:tc>
        <w:tc>
          <w:tcPr>
            <w:tcW w:w="1061" w:type="dxa"/>
            <w:tcBorders>
              <w:top w:val="dotted" w:sz="4" w:space="0" w:color="auto"/>
              <w:bottom w:val="dotted" w:sz="4" w:space="0" w:color="auto"/>
            </w:tcBorders>
            <w:vAlign w:val="center"/>
          </w:tcPr>
          <w:p w14:paraId="75C4EA14" w14:textId="6138D24F" w:rsidR="007F5CE5" w:rsidRPr="00BB74F6" w:rsidRDefault="007F5CE5" w:rsidP="007F5CE5">
            <w:pPr>
              <w:jc w:val="center"/>
              <w:rPr>
                <w:rFonts w:ascii="Arial" w:hAnsi="Arial" w:cs="Arial"/>
                <w:sz w:val="18"/>
                <w:szCs w:val="18"/>
                <w:highlight w:val="yellow"/>
                <w:lang w:val="en-GB"/>
              </w:rPr>
            </w:pPr>
          </w:p>
        </w:tc>
        <w:tc>
          <w:tcPr>
            <w:tcW w:w="1062" w:type="dxa"/>
            <w:tcBorders>
              <w:top w:val="dotted" w:sz="4" w:space="0" w:color="auto"/>
              <w:bottom w:val="dotted" w:sz="4" w:space="0" w:color="auto"/>
            </w:tcBorders>
            <w:vAlign w:val="center"/>
          </w:tcPr>
          <w:p w14:paraId="6F65DDBB" w14:textId="51B5C4B3" w:rsidR="007F5CE5" w:rsidRPr="00BB74F6" w:rsidRDefault="007F5CE5" w:rsidP="007F5CE5">
            <w:pPr>
              <w:jc w:val="center"/>
              <w:rPr>
                <w:rFonts w:ascii="Arial" w:hAnsi="Arial" w:cs="Arial"/>
                <w:sz w:val="18"/>
                <w:szCs w:val="18"/>
                <w:highlight w:val="yellow"/>
                <w:lang w:val="en-GB"/>
              </w:rPr>
            </w:pPr>
          </w:p>
        </w:tc>
      </w:tr>
      <w:tr w:rsidR="007F5CE5" w:rsidRPr="00BB74F6" w14:paraId="60FDCF1E" w14:textId="77777777" w:rsidTr="006B35D7">
        <w:trPr>
          <w:cantSplit/>
        </w:trPr>
        <w:tc>
          <w:tcPr>
            <w:tcW w:w="1042" w:type="dxa"/>
            <w:tcBorders>
              <w:top w:val="nil"/>
              <w:left w:val="double" w:sz="6" w:space="0" w:color="auto"/>
              <w:bottom w:val="nil"/>
              <w:right w:val="single" w:sz="4" w:space="0" w:color="auto"/>
            </w:tcBorders>
            <w:shd w:val="clear" w:color="auto" w:fill="auto"/>
          </w:tcPr>
          <w:p w14:paraId="1CC771A3"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2A5F3004" w14:textId="1B7F883F" w:rsidR="007F5CE5" w:rsidRPr="00BB74F6" w:rsidRDefault="007F5CE5" w:rsidP="007F5CE5">
            <w:pPr>
              <w:pStyle w:val="Listenabsatz"/>
              <w:numPr>
                <w:ilvl w:val="0"/>
                <w:numId w:val="14"/>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Relevante Informationen über Unfälle und schwere Störungen, die von Sicherheits</w:t>
            </w:r>
            <w:r>
              <w:rPr>
                <w:rFonts w:ascii="Arial" w:hAnsi="Arial" w:cs="Arial"/>
                <w:color w:val="000000"/>
                <w:sz w:val="18"/>
                <w:szCs w:val="18"/>
              </w:rPr>
              <w:t>-</w:t>
            </w:r>
            <w:r w:rsidRPr="00BB74F6">
              <w:rPr>
                <w:rFonts w:ascii="Arial" w:hAnsi="Arial" w:cs="Arial"/>
                <w:color w:val="000000"/>
                <w:sz w:val="18"/>
                <w:szCs w:val="18"/>
              </w:rPr>
              <w:t>untersuchungsstellen erfasst oder ausgegeben werden, werden ebenfalls in dieser nationalen Datenbank gespeichert.</w:t>
            </w:r>
          </w:p>
        </w:tc>
        <w:tc>
          <w:tcPr>
            <w:tcW w:w="2421" w:type="dxa"/>
            <w:tcBorders>
              <w:top w:val="dotted" w:sz="4" w:space="0" w:color="auto"/>
              <w:left w:val="single" w:sz="4" w:space="0" w:color="auto"/>
              <w:bottom w:val="dotted" w:sz="4" w:space="0" w:color="auto"/>
            </w:tcBorders>
            <w:shd w:val="clear" w:color="auto" w:fill="auto"/>
            <w:vAlign w:val="center"/>
          </w:tcPr>
          <w:p w14:paraId="40B757F8" w14:textId="24FB1DC5" w:rsidR="007F5CE5" w:rsidRPr="00BB74F6" w:rsidRDefault="007F5CE5" w:rsidP="007F5CE5">
            <w:pPr>
              <w:jc w:val="center"/>
              <w:rPr>
                <w:rFonts w:ascii="Arial" w:hAnsi="Arial" w:cs="Arial"/>
                <w:sz w:val="18"/>
                <w:szCs w:val="18"/>
                <w:lang w:val="en-GB"/>
              </w:rPr>
            </w:pPr>
            <w:r w:rsidRPr="00BB74F6">
              <w:rPr>
                <w:rFonts w:ascii="Arial" w:hAnsi="Arial" w:cs="Arial"/>
                <w:color w:val="000000"/>
                <w:sz w:val="18"/>
                <w:szCs w:val="18"/>
                <w:lang w:val="pt-BR"/>
              </w:rPr>
              <w:t>Lediglich zur Information!</w:t>
            </w:r>
          </w:p>
        </w:tc>
        <w:tc>
          <w:tcPr>
            <w:tcW w:w="850" w:type="dxa"/>
            <w:tcBorders>
              <w:top w:val="dotted" w:sz="4" w:space="0" w:color="auto"/>
              <w:bottom w:val="dotted" w:sz="4" w:space="0" w:color="auto"/>
            </w:tcBorders>
            <w:vAlign w:val="center"/>
          </w:tcPr>
          <w:p w14:paraId="49BC11DE" w14:textId="13FD8E52" w:rsidR="007F5CE5" w:rsidRPr="00BB74F6" w:rsidRDefault="007F5CE5" w:rsidP="007F5CE5">
            <w:pPr>
              <w:jc w:val="center"/>
              <w:rPr>
                <w:rFonts w:ascii="Arial" w:hAnsi="Arial" w:cs="Arial"/>
                <w:sz w:val="18"/>
                <w:szCs w:val="18"/>
                <w:lang w:val="en-GB"/>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4F06439F" w14:textId="5F390C6C" w:rsidR="007F5CE5" w:rsidRPr="00BB74F6" w:rsidRDefault="007F5CE5" w:rsidP="007F5CE5">
            <w:pPr>
              <w:jc w:val="center"/>
              <w:rPr>
                <w:rFonts w:ascii="Arial" w:hAnsi="Arial" w:cs="Arial"/>
                <w:sz w:val="18"/>
                <w:szCs w:val="18"/>
                <w:lang w:val="en-GB"/>
              </w:rPr>
            </w:pPr>
          </w:p>
        </w:tc>
        <w:tc>
          <w:tcPr>
            <w:tcW w:w="1061" w:type="dxa"/>
            <w:tcBorders>
              <w:top w:val="dotted" w:sz="4" w:space="0" w:color="auto"/>
              <w:bottom w:val="dotted" w:sz="4" w:space="0" w:color="auto"/>
            </w:tcBorders>
            <w:vAlign w:val="center"/>
          </w:tcPr>
          <w:p w14:paraId="3E5D0520" w14:textId="44392479" w:rsidR="007F5CE5" w:rsidRPr="00BB74F6" w:rsidRDefault="007F5CE5" w:rsidP="007F5CE5">
            <w:pPr>
              <w:jc w:val="center"/>
              <w:rPr>
                <w:rFonts w:ascii="Arial" w:hAnsi="Arial" w:cs="Arial"/>
                <w:sz w:val="18"/>
                <w:szCs w:val="18"/>
                <w:lang w:val="en-GB"/>
              </w:rPr>
            </w:pPr>
          </w:p>
        </w:tc>
        <w:tc>
          <w:tcPr>
            <w:tcW w:w="1062" w:type="dxa"/>
            <w:tcBorders>
              <w:top w:val="dotted" w:sz="4" w:space="0" w:color="auto"/>
              <w:bottom w:val="dotted" w:sz="4" w:space="0" w:color="auto"/>
            </w:tcBorders>
            <w:vAlign w:val="center"/>
          </w:tcPr>
          <w:p w14:paraId="1583165E" w14:textId="0CAF82CA" w:rsidR="007F5CE5" w:rsidRPr="00BB74F6" w:rsidRDefault="007F5CE5" w:rsidP="007F5CE5">
            <w:pPr>
              <w:jc w:val="center"/>
              <w:rPr>
                <w:rFonts w:ascii="Arial" w:hAnsi="Arial" w:cs="Arial"/>
                <w:sz w:val="18"/>
                <w:szCs w:val="18"/>
                <w:lang w:val="en-GB"/>
              </w:rPr>
            </w:pPr>
          </w:p>
        </w:tc>
      </w:tr>
      <w:tr w:rsidR="007F5CE5" w:rsidRPr="00BB74F6" w14:paraId="1D9966C7" w14:textId="77777777" w:rsidTr="001F245E">
        <w:trPr>
          <w:cantSplit/>
        </w:trPr>
        <w:tc>
          <w:tcPr>
            <w:tcW w:w="1042" w:type="dxa"/>
            <w:tcBorders>
              <w:top w:val="nil"/>
              <w:left w:val="double" w:sz="6" w:space="0" w:color="auto"/>
              <w:bottom w:val="nil"/>
              <w:right w:val="single" w:sz="4" w:space="0" w:color="auto"/>
            </w:tcBorders>
            <w:shd w:val="clear" w:color="auto" w:fill="auto"/>
          </w:tcPr>
          <w:p w14:paraId="03FF89DE"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7D58C690" w14:textId="73240CE9" w:rsidR="007F5CE5" w:rsidRPr="00BB74F6" w:rsidRDefault="007F5CE5" w:rsidP="007F5CE5">
            <w:pPr>
              <w:pStyle w:val="Listenabsatz"/>
              <w:numPr>
                <w:ilvl w:val="0"/>
                <w:numId w:val="14"/>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Die Agentur speichert Ereignismeldungen, die auf der Grundlage von nach den Artikeln 4 und 5 erfassten Angaben zu Ereignissen erstellt worden sind, in einer Datenbank.</w:t>
            </w:r>
          </w:p>
        </w:tc>
        <w:tc>
          <w:tcPr>
            <w:tcW w:w="2421" w:type="dxa"/>
            <w:tcBorders>
              <w:top w:val="dotted" w:sz="4" w:space="0" w:color="auto"/>
              <w:left w:val="single" w:sz="4" w:space="0" w:color="auto"/>
              <w:bottom w:val="dotted" w:sz="4" w:space="0" w:color="auto"/>
            </w:tcBorders>
            <w:shd w:val="clear" w:color="auto" w:fill="auto"/>
            <w:vAlign w:val="center"/>
          </w:tcPr>
          <w:p w14:paraId="51C67600" w14:textId="2DAEC653" w:rsidR="007F5CE5" w:rsidRPr="00BB74F6" w:rsidRDefault="007F5CE5" w:rsidP="007F5CE5">
            <w:pPr>
              <w:jc w:val="center"/>
              <w:rPr>
                <w:rFonts w:ascii="Arial" w:hAnsi="Arial" w:cs="Arial"/>
                <w:sz w:val="18"/>
                <w:szCs w:val="18"/>
                <w:lang w:val="en-GB"/>
              </w:rPr>
            </w:pPr>
            <w:r w:rsidRPr="00BB74F6">
              <w:rPr>
                <w:rFonts w:ascii="Arial" w:hAnsi="Arial" w:cs="Arial"/>
                <w:color w:val="000000"/>
                <w:sz w:val="18"/>
                <w:szCs w:val="18"/>
                <w:lang w:val="pt-BR"/>
              </w:rPr>
              <w:t>Lediglich zur Information!</w:t>
            </w:r>
          </w:p>
        </w:tc>
        <w:tc>
          <w:tcPr>
            <w:tcW w:w="850" w:type="dxa"/>
            <w:tcBorders>
              <w:top w:val="dotted" w:sz="4" w:space="0" w:color="auto"/>
              <w:bottom w:val="dotted" w:sz="4" w:space="0" w:color="auto"/>
            </w:tcBorders>
            <w:vAlign w:val="center"/>
          </w:tcPr>
          <w:p w14:paraId="7B1C89FB" w14:textId="7E3BEE07" w:rsidR="007F5CE5" w:rsidRPr="00BB74F6" w:rsidRDefault="007F5CE5" w:rsidP="007F5CE5">
            <w:pPr>
              <w:jc w:val="center"/>
              <w:rPr>
                <w:rFonts w:ascii="Arial" w:hAnsi="Arial" w:cs="Arial"/>
                <w:sz w:val="18"/>
                <w:szCs w:val="18"/>
                <w:lang w:val="en-US"/>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10E64DDC" w14:textId="338019C3" w:rsidR="007F5CE5" w:rsidRPr="00BB74F6" w:rsidRDefault="007F5CE5" w:rsidP="007F5CE5">
            <w:pPr>
              <w:jc w:val="center"/>
              <w:rPr>
                <w:rFonts w:ascii="Arial" w:hAnsi="Arial" w:cs="Arial"/>
                <w:sz w:val="18"/>
                <w:szCs w:val="18"/>
                <w:lang w:val="en-US"/>
              </w:rPr>
            </w:pPr>
          </w:p>
        </w:tc>
        <w:tc>
          <w:tcPr>
            <w:tcW w:w="1061" w:type="dxa"/>
            <w:tcBorders>
              <w:top w:val="dotted" w:sz="4" w:space="0" w:color="auto"/>
              <w:bottom w:val="dotted" w:sz="4" w:space="0" w:color="auto"/>
            </w:tcBorders>
            <w:vAlign w:val="center"/>
          </w:tcPr>
          <w:p w14:paraId="6E45A525" w14:textId="3B77A213" w:rsidR="007F5CE5" w:rsidRPr="00BB74F6" w:rsidRDefault="007F5CE5" w:rsidP="007F5CE5">
            <w:pPr>
              <w:jc w:val="center"/>
              <w:rPr>
                <w:rFonts w:ascii="Arial" w:hAnsi="Arial" w:cs="Arial"/>
                <w:sz w:val="18"/>
                <w:szCs w:val="18"/>
                <w:lang w:val="en-US"/>
              </w:rPr>
            </w:pPr>
          </w:p>
        </w:tc>
        <w:tc>
          <w:tcPr>
            <w:tcW w:w="1062" w:type="dxa"/>
            <w:tcBorders>
              <w:top w:val="dotted" w:sz="4" w:space="0" w:color="auto"/>
              <w:bottom w:val="dotted" w:sz="4" w:space="0" w:color="auto"/>
            </w:tcBorders>
            <w:vAlign w:val="center"/>
          </w:tcPr>
          <w:p w14:paraId="45A9C939" w14:textId="2A9E7C9A" w:rsidR="007F5CE5" w:rsidRPr="00BB74F6" w:rsidRDefault="007F5CE5" w:rsidP="007F5CE5">
            <w:pPr>
              <w:jc w:val="center"/>
              <w:rPr>
                <w:rFonts w:ascii="Arial" w:hAnsi="Arial" w:cs="Arial"/>
                <w:sz w:val="18"/>
                <w:szCs w:val="18"/>
                <w:lang w:val="en-US"/>
              </w:rPr>
            </w:pPr>
          </w:p>
        </w:tc>
      </w:tr>
      <w:tr w:rsidR="007F5CE5" w:rsidRPr="00BB74F6" w14:paraId="67F17098" w14:textId="77777777" w:rsidTr="001F245E">
        <w:trPr>
          <w:cantSplit/>
        </w:trPr>
        <w:tc>
          <w:tcPr>
            <w:tcW w:w="1042" w:type="dxa"/>
            <w:tcBorders>
              <w:top w:val="nil"/>
              <w:left w:val="double" w:sz="6" w:space="0" w:color="auto"/>
              <w:bottom w:val="nil"/>
              <w:right w:val="single" w:sz="4" w:space="0" w:color="auto"/>
            </w:tcBorders>
            <w:shd w:val="clear" w:color="auto" w:fill="auto"/>
          </w:tcPr>
          <w:p w14:paraId="21089652"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617B79D7" w14:textId="57EA04B7" w:rsidR="007F5CE5" w:rsidRPr="00BB74F6" w:rsidRDefault="007F5CE5" w:rsidP="007F5CE5">
            <w:pPr>
              <w:pStyle w:val="Listenabsatz"/>
              <w:numPr>
                <w:ilvl w:val="0"/>
                <w:numId w:val="14"/>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Die Sicherheitsuntersuchungsstellen haben uneingeschränkten Zugang zu ihrer in Absatz 6 genannten jeweiligen nationalen Datenbank, um ihren Verpflichtungen nach Artikel 5 Absatz 4 der Verordnung (EU) Nr. 996/2010 nachkommen zu können.</w:t>
            </w:r>
          </w:p>
        </w:tc>
        <w:tc>
          <w:tcPr>
            <w:tcW w:w="2421" w:type="dxa"/>
            <w:tcBorders>
              <w:top w:val="dotted" w:sz="4" w:space="0" w:color="auto"/>
              <w:left w:val="single" w:sz="4" w:space="0" w:color="auto"/>
              <w:bottom w:val="dotted" w:sz="4" w:space="0" w:color="auto"/>
            </w:tcBorders>
            <w:shd w:val="clear" w:color="auto" w:fill="auto"/>
            <w:vAlign w:val="center"/>
          </w:tcPr>
          <w:p w14:paraId="4045D013" w14:textId="109E8DB3" w:rsidR="007F5CE5" w:rsidRPr="00BB74F6" w:rsidRDefault="007F5CE5" w:rsidP="007F5CE5">
            <w:pPr>
              <w:jc w:val="center"/>
              <w:rPr>
                <w:rFonts w:ascii="Arial" w:hAnsi="Arial" w:cs="Arial"/>
                <w:sz w:val="18"/>
                <w:szCs w:val="18"/>
                <w:lang w:val="en-GB"/>
              </w:rPr>
            </w:pPr>
            <w:r w:rsidRPr="00BB74F6">
              <w:rPr>
                <w:rFonts w:ascii="Arial" w:hAnsi="Arial" w:cs="Arial"/>
                <w:color w:val="000000"/>
                <w:sz w:val="18"/>
                <w:szCs w:val="18"/>
                <w:lang w:val="pt-BR"/>
              </w:rPr>
              <w:t>Lediglich zur Information!</w:t>
            </w:r>
          </w:p>
        </w:tc>
        <w:tc>
          <w:tcPr>
            <w:tcW w:w="850" w:type="dxa"/>
            <w:tcBorders>
              <w:top w:val="dotted" w:sz="4" w:space="0" w:color="auto"/>
              <w:bottom w:val="dotted" w:sz="4" w:space="0" w:color="auto"/>
            </w:tcBorders>
            <w:vAlign w:val="center"/>
          </w:tcPr>
          <w:p w14:paraId="460DDA98" w14:textId="71FB003D" w:rsidR="007F5CE5" w:rsidRPr="00BB74F6" w:rsidRDefault="007F5CE5" w:rsidP="007F5CE5">
            <w:pPr>
              <w:jc w:val="center"/>
              <w:rPr>
                <w:rFonts w:ascii="Arial" w:hAnsi="Arial" w:cs="Arial"/>
                <w:sz w:val="18"/>
                <w:szCs w:val="18"/>
                <w:highlight w:val="yellow"/>
                <w:lang w:val="en-GB"/>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1C87C06C" w14:textId="3477F30C" w:rsidR="007F5CE5" w:rsidRPr="00BB74F6" w:rsidRDefault="007F5CE5" w:rsidP="007F5CE5">
            <w:pPr>
              <w:jc w:val="center"/>
              <w:rPr>
                <w:rFonts w:ascii="Arial" w:hAnsi="Arial" w:cs="Arial"/>
                <w:sz w:val="18"/>
                <w:szCs w:val="18"/>
                <w:highlight w:val="yellow"/>
                <w:lang w:val="en-GB"/>
              </w:rPr>
            </w:pPr>
          </w:p>
        </w:tc>
        <w:tc>
          <w:tcPr>
            <w:tcW w:w="1061" w:type="dxa"/>
            <w:tcBorders>
              <w:top w:val="dotted" w:sz="4" w:space="0" w:color="auto"/>
              <w:bottom w:val="dotted" w:sz="4" w:space="0" w:color="auto"/>
            </w:tcBorders>
            <w:vAlign w:val="center"/>
          </w:tcPr>
          <w:p w14:paraId="1EEDB046" w14:textId="2FED0F7D" w:rsidR="007F5CE5" w:rsidRPr="00BB74F6" w:rsidRDefault="007F5CE5" w:rsidP="007F5CE5">
            <w:pPr>
              <w:jc w:val="center"/>
              <w:rPr>
                <w:rFonts w:ascii="Arial" w:hAnsi="Arial" w:cs="Arial"/>
                <w:sz w:val="18"/>
                <w:szCs w:val="18"/>
                <w:highlight w:val="yellow"/>
                <w:lang w:val="en-GB"/>
              </w:rPr>
            </w:pPr>
          </w:p>
        </w:tc>
        <w:tc>
          <w:tcPr>
            <w:tcW w:w="1062" w:type="dxa"/>
            <w:tcBorders>
              <w:top w:val="dotted" w:sz="4" w:space="0" w:color="auto"/>
              <w:bottom w:val="dotted" w:sz="4" w:space="0" w:color="auto"/>
            </w:tcBorders>
            <w:vAlign w:val="center"/>
          </w:tcPr>
          <w:p w14:paraId="1CD30EF4" w14:textId="1B47E370" w:rsidR="007F5CE5" w:rsidRPr="00BB74F6" w:rsidRDefault="007F5CE5" w:rsidP="007F5CE5">
            <w:pPr>
              <w:jc w:val="center"/>
              <w:rPr>
                <w:rFonts w:ascii="Arial" w:hAnsi="Arial" w:cs="Arial"/>
                <w:sz w:val="18"/>
                <w:szCs w:val="18"/>
                <w:highlight w:val="yellow"/>
                <w:lang w:val="en-GB"/>
              </w:rPr>
            </w:pPr>
          </w:p>
        </w:tc>
      </w:tr>
      <w:tr w:rsidR="007F5CE5" w:rsidRPr="00BB74F6" w14:paraId="086E5EBB" w14:textId="77777777" w:rsidTr="00EF2512">
        <w:trPr>
          <w:cantSplit/>
        </w:trPr>
        <w:tc>
          <w:tcPr>
            <w:tcW w:w="1042" w:type="dxa"/>
            <w:tcBorders>
              <w:top w:val="nil"/>
              <w:left w:val="double" w:sz="6" w:space="0" w:color="auto"/>
              <w:bottom w:val="single" w:sz="4" w:space="0" w:color="auto"/>
              <w:right w:val="single" w:sz="4" w:space="0" w:color="auto"/>
            </w:tcBorders>
            <w:shd w:val="clear" w:color="auto" w:fill="auto"/>
          </w:tcPr>
          <w:p w14:paraId="34795BC6"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single" w:sz="4" w:space="0" w:color="auto"/>
              <w:right w:val="single" w:sz="4" w:space="0" w:color="auto"/>
            </w:tcBorders>
            <w:shd w:val="clear" w:color="auto" w:fill="auto"/>
          </w:tcPr>
          <w:p w14:paraId="2EC28BA1" w14:textId="654C570C" w:rsidR="007F5CE5" w:rsidRPr="00BB74F6" w:rsidRDefault="007F5CE5" w:rsidP="007F5CE5">
            <w:pPr>
              <w:pStyle w:val="Listenabsatz"/>
              <w:numPr>
                <w:ilvl w:val="0"/>
                <w:numId w:val="14"/>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Die Zivilluftfahrtbehörden der Mitgliedstaaten haben für die Zwecke ihrer sicherheitsbezogenen Verantwortung uneingeschränkten Zugang zu ihrer in Absatz 6 genannten jeweiligen nationalen Datenbank.</w:t>
            </w:r>
          </w:p>
        </w:tc>
        <w:tc>
          <w:tcPr>
            <w:tcW w:w="2421" w:type="dxa"/>
            <w:tcBorders>
              <w:top w:val="dotted" w:sz="4" w:space="0" w:color="auto"/>
              <w:left w:val="single" w:sz="4" w:space="0" w:color="auto"/>
              <w:bottom w:val="single" w:sz="4" w:space="0" w:color="auto"/>
            </w:tcBorders>
            <w:shd w:val="clear" w:color="auto" w:fill="auto"/>
            <w:vAlign w:val="center"/>
          </w:tcPr>
          <w:p w14:paraId="6FC3EB84" w14:textId="59F46A4A" w:rsidR="007F5CE5" w:rsidRPr="00BB74F6" w:rsidRDefault="007F5CE5" w:rsidP="007F5CE5">
            <w:pPr>
              <w:jc w:val="center"/>
              <w:rPr>
                <w:rFonts w:ascii="Arial" w:hAnsi="Arial" w:cs="Arial"/>
                <w:sz w:val="18"/>
                <w:szCs w:val="18"/>
                <w:lang w:val="en-GB"/>
              </w:rPr>
            </w:pPr>
            <w:r w:rsidRPr="00BB74F6">
              <w:rPr>
                <w:rFonts w:ascii="Arial" w:hAnsi="Arial" w:cs="Arial"/>
                <w:color w:val="000000"/>
                <w:sz w:val="18"/>
                <w:szCs w:val="18"/>
                <w:lang w:val="pt-BR"/>
              </w:rPr>
              <w:t>Lediglich zur Information!</w:t>
            </w:r>
          </w:p>
        </w:tc>
        <w:tc>
          <w:tcPr>
            <w:tcW w:w="850" w:type="dxa"/>
            <w:tcBorders>
              <w:top w:val="dotted" w:sz="4" w:space="0" w:color="auto"/>
            </w:tcBorders>
            <w:vAlign w:val="center"/>
          </w:tcPr>
          <w:p w14:paraId="6CA5C1F4" w14:textId="7153C250" w:rsidR="007F5CE5" w:rsidRPr="00BB74F6" w:rsidRDefault="007F5CE5" w:rsidP="007F5CE5">
            <w:pPr>
              <w:jc w:val="center"/>
              <w:rPr>
                <w:rFonts w:ascii="Arial" w:hAnsi="Arial" w:cs="Arial"/>
                <w:sz w:val="18"/>
                <w:szCs w:val="18"/>
                <w:highlight w:val="yellow"/>
                <w:lang w:val="en-GB"/>
              </w:rPr>
            </w:pPr>
            <w:r w:rsidRPr="00BB74F6">
              <w:rPr>
                <w:rFonts w:ascii="Arial" w:hAnsi="Arial" w:cs="Arial"/>
                <w:sz w:val="28"/>
                <w:szCs w:val="18"/>
                <w:lang w:val="en-GB"/>
              </w:rPr>
              <w:sym w:font="Wingdings" w:char="F078"/>
            </w:r>
          </w:p>
        </w:tc>
        <w:tc>
          <w:tcPr>
            <w:tcW w:w="1272" w:type="dxa"/>
            <w:tcBorders>
              <w:top w:val="dotted" w:sz="4" w:space="0" w:color="auto"/>
            </w:tcBorders>
            <w:vAlign w:val="center"/>
          </w:tcPr>
          <w:p w14:paraId="2E0E927F" w14:textId="12280B31" w:rsidR="007F5CE5" w:rsidRPr="00BB74F6" w:rsidRDefault="007F5CE5" w:rsidP="007F5CE5">
            <w:pPr>
              <w:jc w:val="center"/>
              <w:rPr>
                <w:rFonts w:ascii="Arial" w:hAnsi="Arial" w:cs="Arial"/>
                <w:sz w:val="18"/>
                <w:szCs w:val="18"/>
                <w:highlight w:val="yellow"/>
                <w:lang w:val="en-GB"/>
              </w:rPr>
            </w:pPr>
          </w:p>
        </w:tc>
        <w:tc>
          <w:tcPr>
            <w:tcW w:w="1061" w:type="dxa"/>
            <w:tcBorders>
              <w:top w:val="dotted" w:sz="4" w:space="0" w:color="auto"/>
            </w:tcBorders>
            <w:vAlign w:val="center"/>
          </w:tcPr>
          <w:p w14:paraId="0016D880" w14:textId="458B7583" w:rsidR="007F5CE5" w:rsidRPr="00BB74F6" w:rsidRDefault="007F5CE5" w:rsidP="007F5CE5">
            <w:pPr>
              <w:jc w:val="center"/>
              <w:rPr>
                <w:rFonts w:ascii="Arial" w:hAnsi="Arial" w:cs="Arial"/>
                <w:sz w:val="18"/>
                <w:szCs w:val="18"/>
                <w:highlight w:val="yellow"/>
                <w:lang w:val="en-GB"/>
              </w:rPr>
            </w:pPr>
          </w:p>
        </w:tc>
        <w:tc>
          <w:tcPr>
            <w:tcW w:w="1062" w:type="dxa"/>
            <w:tcBorders>
              <w:top w:val="dotted" w:sz="4" w:space="0" w:color="auto"/>
            </w:tcBorders>
            <w:vAlign w:val="center"/>
          </w:tcPr>
          <w:p w14:paraId="7D5030D5" w14:textId="15DC7544" w:rsidR="007F5CE5" w:rsidRPr="00BB74F6" w:rsidRDefault="007F5CE5" w:rsidP="007F5CE5">
            <w:pPr>
              <w:jc w:val="center"/>
              <w:rPr>
                <w:rFonts w:ascii="Arial" w:hAnsi="Arial" w:cs="Arial"/>
                <w:sz w:val="18"/>
                <w:szCs w:val="18"/>
                <w:highlight w:val="yellow"/>
                <w:lang w:val="en-GB"/>
              </w:rPr>
            </w:pPr>
          </w:p>
        </w:tc>
      </w:tr>
      <w:tr w:rsidR="007F5CE5" w:rsidRPr="00BB74F6" w14:paraId="5C45B863" w14:textId="77777777" w:rsidTr="00EF2512">
        <w:trPr>
          <w:cantSplit/>
        </w:trPr>
        <w:tc>
          <w:tcPr>
            <w:tcW w:w="1042" w:type="dxa"/>
            <w:tcBorders>
              <w:top w:val="single" w:sz="4" w:space="0" w:color="auto"/>
              <w:left w:val="double" w:sz="6" w:space="0" w:color="auto"/>
              <w:bottom w:val="dotted" w:sz="4" w:space="0" w:color="auto"/>
              <w:right w:val="single" w:sz="4" w:space="0" w:color="auto"/>
            </w:tcBorders>
            <w:shd w:val="clear" w:color="auto" w:fill="auto"/>
          </w:tcPr>
          <w:p w14:paraId="0D34EF73" w14:textId="4142FFA0" w:rsidR="007F5CE5" w:rsidRPr="00BB74F6" w:rsidRDefault="007F5CE5" w:rsidP="007F5CE5">
            <w:pPr>
              <w:tabs>
                <w:tab w:val="left" w:pos="0"/>
              </w:tabs>
              <w:jc w:val="center"/>
              <w:rPr>
                <w:rFonts w:ascii="Arial" w:hAnsi="Arial" w:cs="Arial"/>
                <w:bCs/>
                <w:sz w:val="18"/>
                <w:szCs w:val="18"/>
                <w:lang w:val="en-CA"/>
              </w:rPr>
            </w:pPr>
            <w:r w:rsidRPr="00BB74F6">
              <w:rPr>
                <w:rFonts w:ascii="Arial" w:hAnsi="Arial" w:cs="Arial"/>
                <w:bCs/>
                <w:sz w:val="18"/>
                <w:szCs w:val="18"/>
                <w:lang w:val="en-CA"/>
              </w:rPr>
              <w:t>Artikel 7</w:t>
            </w:r>
          </w:p>
        </w:tc>
        <w:tc>
          <w:tcPr>
            <w:tcW w:w="7218" w:type="dxa"/>
            <w:tcBorders>
              <w:top w:val="single" w:sz="4" w:space="0" w:color="auto"/>
              <w:left w:val="single" w:sz="4" w:space="0" w:color="auto"/>
              <w:bottom w:val="dotted" w:sz="4" w:space="0" w:color="auto"/>
              <w:right w:val="single" w:sz="4" w:space="0" w:color="auto"/>
            </w:tcBorders>
            <w:shd w:val="clear" w:color="auto" w:fill="auto"/>
          </w:tcPr>
          <w:p w14:paraId="42D2B524" w14:textId="3C51E3CD" w:rsidR="007F5CE5" w:rsidRPr="00BB74F6" w:rsidRDefault="007F5CE5" w:rsidP="007F5CE5">
            <w:pPr>
              <w:suppressAutoHyphens/>
              <w:jc w:val="both"/>
              <w:rPr>
                <w:rFonts w:ascii="Arial" w:hAnsi="Arial" w:cs="Arial"/>
                <w:b/>
                <w:color w:val="000000"/>
                <w:sz w:val="18"/>
                <w:szCs w:val="18"/>
                <w:lang w:val="en-GB"/>
              </w:rPr>
            </w:pPr>
            <w:r w:rsidRPr="00BB74F6">
              <w:rPr>
                <w:rFonts w:ascii="Arial" w:hAnsi="Arial" w:cs="Arial"/>
                <w:b/>
                <w:color w:val="000000"/>
                <w:sz w:val="18"/>
                <w:szCs w:val="18"/>
                <w:lang w:val="en-GB"/>
              </w:rPr>
              <w:t>Qualität und Inhalt der Ereignismeldungen</w:t>
            </w:r>
          </w:p>
          <w:p w14:paraId="287BFFEB" w14:textId="77777777" w:rsidR="007F5CE5" w:rsidRPr="00BB74F6" w:rsidRDefault="007F5CE5" w:rsidP="007F5CE5">
            <w:pPr>
              <w:suppressAutoHyphens/>
              <w:jc w:val="both"/>
              <w:rPr>
                <w:rFonts w:ascii="Arial" w:hAnsi="Arial" w:cs="Arial"/>
                <w:color w:val="000000"/>
                <w:sz w:val="18"/>
                <w:szCs w:val="18"/>
                <w:lang w:val="en-GB"/>
              </w:rPr>
            </w:pPr>
          </w:p>
          <w:p w14:paraId="3275FB63" w14:textId="2B3912B1" w:rsidR="007F5CE5" w:rsidRPr="00BB74F6" w:rsidRDefault="007F5CE5" w:rsidP="007F5CE5">
            <w:pPr>
              <w:pStyle w:val="Listenabsatz"/>
              <w:numPr>
                <w:ilvl w:val="0"/>
                <w:numId w:val="16"/>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Ereignismeldungen nach Artikel 6 enthalten mindestens die in Anhang I </w:t>
            </w:r>
            <w:r w:rsidR="00287F82">
              <w:rPr>
                <w:rFonts w:ascii="Arial" w:hAnsi="Arial" w:cs="Arial"/>
                <w:color w:val="000000"/>
                <w:sz w:val="18"/>
                <w:szCs w:val="18"/>
              </w:rPr>
              <w:br/>
            </w:r>
            <w:r w:rsidRPr="00BB74F6">
              <w:rPr>
                <w:rFonts w:ascii="Arial" w:hAnsi="Arial" w:cs="Arial"/>
                <w:color w:val="000000"/>
                <w:sz w:val="18"/>
                <w:szCs w:val="18"/>
              </w:rPr>
              <w:t>aufgeführten Informationen.</w:t>
            </w:r>
          </w:p>
        </w:tc>
        <w:sdt>
          <w:sdtPr>
            <w:rPr>
              <w:rFonts w:ascii="Arial" w:hAnsi="Arial" w:cs="Arial"/>
              <w:b/>
              <w:sz w:val="20"/>
            </w:rPr>
            <w:id w:val="-1272768617"/>
            <w:placeholder>
              <w:docPart w:val="51F802B39B2A4E18AFF6F6A8BA1E900A"/>
            </w:placeholder>
            <w:showingPlcHdr/>
            <w:text/>
          </w:sdtPr>
          <w:sdtEndPr/>
          <w:sdtContent>
            <w:tc>
              <w:tcPr>
                <w:tcW w:w="2421" w:type="dxa"/>
                <w:tcBorders>
                  <w:top w:val="single" w:sz="4" w:space="0" w:color="auto"/>
                  <w:left w:val="single" w:sz="4" w:space="0" w:color="auto"/>
                  <w:bottom w:val="dotted" w:sz="4" w:space="0" w:color="auto"/>
                </w:tcBorders>
                <w:shd w:val="clear" w:color="auto" w:fill="auto"/>
                <w:vAlign w:val="center"/>
              </w:tcPr>
              <w:p w14:paraId="74F44F6B" w14:textId="2C629E8D" w:rsidR="007F5CE5" w:rsidRPr="00BB74F6" w:rsidRDefault="007F5CE5" w:rsidP="007F5CE5">
                <w:pPr>
                  <w:jc w:val="center"/>
                  <w:rPr>
                    <w:rFonts w:ascii="Arial" w:hAnsi="Arial" w:cs="Arial"/>
                    <w:sz w:val="20"/>
                  </w:rPr>
                </w:pPr>
                <w:r w:rsidRPr="00BB74F6">
                  <w:rPr>
                    <w:rStyle w:val="Platzhaltertext"/>
                    <w:rFonts w:ascii="Arial" w:hAnsi="Arial" w:cs="Arial"/>
                    <w:sz w:val="20"/>
                  </w:rPr>
                  <w:t>Text…</w:t>
                </w:r>
              </w:p>
            </w:tc>
          </w:sdtContent>
        </w:sdt>
        <w:sdt>
          <w:sdtPr>
            <w:rPr>
              <w:rFonts w:ascii="Arial" w:hAnsi="Arial" w:cs="Arial"/>
              <w:sz w:val="28"/>
              <w:szCs w:val="16"/>
            </w:rPr>
            <w:id w:val="1310752095"/>
            <w14:checkbox>
              <w14:checked w14:val="0"/>
              <w14:checkedState w14:val="2612" w14:font="MS Gothic"/>
              <w14:uncheckedState w14:val="2610" w14:font="MS Gothic"/>
            </w14:checkbox>
          </w:sdtPr>
          <w:sdtEndPr/>
          <w:sdtContent>
            <w:tc>
              <w:tcPr>
                <w:tcW w:w="850" w:type="dxa"/>
                <w:tcBorders>
                  <w:bottom w:val="dotted" w:sz="4" w:space="0" w:color="auto"/>
                </w:tcBorders>
                <w:vAlign w:val="center"/>
              </w:tcPr>
              <w:p w14:paraId="3279C717" w14:textId="18B04A74" w:rsidR="007F5CE5" w:rsidRPr="00287F82" w:rsidRDefault="007F5CE5" w:rsidP="007F5CE5">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292981410"/>
            <w14:checkbox>
              <w14:checked w14:val="0"/>
              <w14:checkedState w14:val="2612" w14:font="MS Gothic"/>
              <w14:uncheckedState w14:val="2610" w14:font="MS Gothic"/>
            </w14:checkbox>
          </w:sdtPr>
          <w:sdtEndPr/>
          <w:sdtContent>
            <w:tc>
              <w:tcPr>
                <w:tcW w:w="1272" w:type="dxa"/>
                <w:tcBorders>
                  <w:bottom w:val="dotted" w:sz="4" w:space="0" w:color="auto"/>
                </w:tcBorders>
                <w:vAlign w:val="center"/>
              </w:tcPr>
              <w:p w14:paraId="04D78657" w14:textId="3E24F033" w:rsidR="007F5CE5" w:rsidRPr="00287F82" w:rsidRDefault="007F5CE5" w:rsidP="007F5CE5">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492633987"/>
            <w14:checkbox>
              <w14:checked w14:val="0"/>
              <w14:checkedState w14:val="2612" w14:font="MS Gothic"/>
              <w14:uncheckedState w14:val="2610" w14:font="MS Gothic"/>
            </w14:checkbox>
          </w:sdtPr>
          <w:sdtEndPr/>
          <w:sdtContent>
            <w:tc>
              <w:tcPr>
                <w:tcW w:w="1061" w:type="dxa"/>
                <w:tcBorders>
                  <w:bottom w:val="dotted" w:sz="4" w:space="0" w:color="auto"/>
                </w:tcBorders>
                <w:vAlign w:val="center"/>
              </w:tcPr>
              <w:p w14:paraId="5B4967EF" w14:textId="2A1FA6E0" w:rsidR="007F5CE5" w:rsidRPr="00287F82" w:rsidRDefault="007F5CE5" w:rsidP="007F5CE5">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019093"/>
            <w14:checkbox>
              <w14:checked w14:val="0"/>
              <w14:checkedState w14:val="2612" w14:font="MS Gothic"/>
              <w14:uncheckedState w14:val="2610" w14:font="MS Gothic"/>
            </w14:checkbox>
          </w:sdtPr>
          <w:sdtEndPr/>
          <w:sdtContent>
            <w:tc>
              <w:tcPr>
                <w:tcW w:w="1062" w:type="dxa"/>
                <w:tcBorders>
                  <w:bottom w:val="dotted" w:sz="4" w:space="0" w:color="auto"/>
                </w:tcBorders>
                <w:vAlign w:val="center"/>
              </w:tcPr>
              <w:p w14:paraId="5BE43157" w14:textId="1B51AAC1" w:rsidR="007F5CE5" w:rsidRPr="00287F82" w:rsidRDefault="007F5CE5" w:rsidP="007F5CE5">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tr>
      <w:tr w:rsidR="007F5CE5" w:rsidRPr="00BB74F6" w14:paraId="587692B2" w14:textId="77777777" w:rsidTr="00EF2512">
        <w:trPr>
          <w:cantSplit/>
        </w:trPr>
        <w:tc>
          <w:tcPr>
            <w:tcW w:w="1042" w:type="dxa"/>
            <w:tcBorders>
              <w:top w:val="dotted" w:sz="4" w:space="0" w:color="auto"/>
              <w:left w:val="double" w:sz="6" w:space="0" w:color="auto"/>
              <w:bottom w:val="nil"/>
              <w:right w:val="single" w:sz="4" w:space="0" w:color="auto"/>
            </w:tcBorders>
            <w:shd w:val="clear" w:color="auto" w:fill="auto"/>
          </w:tcPr>
          <w:p w14:paraId="79BF8960" w14:textId="77777777" w:rsidR="007F5CE5" w:rsidRPr="00287F82"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38F1F365" w14:textId="05F87F58" w:rsidR="007F5CE5" w:rsidRPr="00E23344" w:rsidRDefault="007F5CE5" w:rsidP="007F5CE5">
            <w:pPr>
              <w:pStyle w:val="Listenabsatz"/>
              <w:numPr>
                <w:ilvl w:val="0"/>
                <w:numId w:val="16"/>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Ereignismeldungen nach Artikel 6 Absätze 5, 6 und 8 umfassen auch eine Sicherheitsrisikoklassifizierung des betreffenden Ereignisses. Diese Klassifizierung wird — anhand des in Absatz 5 des vorliegenden Artikels vorgesehenen gemeinsamen europäischen Risikoklassifizierungssystems — von der zuständigen Behörde des Mitgliedstaats oder der Agentur überprüft, gegebenenfalls geändert und dann gebilligt.</w:t>
            </w:r>
          </w:p>
        </w:tc>
        <w:sdt>
          <w:sdtPr>
            <w:rPr>
              <w:rFonts w:ascii="Arial" w:hAnsi="Arial" w:cs="Arial"/>
              <w:b/>
              <w:sz w:val="20"/>
            </w:rPr>
            <w:id w:val="-1935821288"/>
            <w:placeholder>
              <w:docPart w:val="5209BC84FA3F4ABFAB5DB67A4B60920A"/>
            </w:placeholder>
            <w:showingPlcHdr/>
            <w:text/>
          </w:sdtPr>
          <w:sdtEndPr/>
          <w:sdtContent>
            <w:tc>
              <w:tcPr>
                <w:tcW w:w="2421" w:type="dxa"/>
                <w:tcBorders>
                  <w:top w:val="dotted" w:sz="4" w:space="0" w:color="auto"/>
                  <w:left w:val="single" w:sz="4" w:space="0" w:color="auto"/>
                  <w:bottom w:val="dotted" w:sz="4" w:space="0" w:color="auto"/>
                </w:tcBorders>
                <w:shd w:val="clear" w:color="auto" w:fill="auto"/>
                <w:vAlign w:val="center"/>
              </w:tcPr>
              <w:p w14:paraId="473E5599" w14:textId="083948EB" w:rsidR="007F5CE5" w:rsidRPr="00BB74F6" w:rsidRDefault="007F5CE5" w:rsidP="007F5CE5">
                <w:pPr>
                  <w:jc w:val="center"/>
                  <w:rPr>
                    <w:rFonts w:ascii="Arial" w:hAnsi="Arial" w:cs="Arial"/>
                    <w:sz w:val="20"/>
                  </w:rPr>
                </w:pPr>
                <w:r w:rsidRPr="00BB74F6">
                  <w:rPr>
                    <w:rStyle w:val="Platzhaltertext"/>
                    <w:rFonts w:ascii="Arial" w:hAnsi="Arial" w:cs="Arial"/>
                    <w:sz w:val="20"/>
                  </w:rPr>
                  <w:t>Text…</w:t>
                </w:r>
              </w:p>
            </w:tc>
          </w:sdtContent>
        </w:sdt>
        <w:sdt>
          <w:sdtPr>
            <w:rPr>
              <w:rFonts w:ascii="Arial" w:hAnsi="Arial" w:cs="Arial"/>
              <w:sz w:val="28"/>
              <w:szCs w:val="16"/>
            </w:rPr>
            <w:id w:val="-1711025138"/>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1709BE74" w14:textId="24EAE48A"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827430963"/>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6BDC27FA" w14:textId="624E4F75"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522675361"/>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77F698BA" w14:textId="714B26B9"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583380158"/>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5170338D" w14:textId="6B1984A2"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tr>
      <w:tr w:rsidR="007F5CE5" w:rsidRPr="00BB74F6" w14:paraId="0F217F67" w14:textId="77777777" w:rsidTr="00EF2512">
        <w:trPr>
          <w:cantSplit/>
        </w:trPr>
        <w:tc>
          <w:tcPr>
            <w:tcW w:w="1042" w:type="dxa"/>
            <w:tcBorders>
              <w:top w:val="nil"/>
              <w:left w:val="double" w:sz="6" w:space="0" w:color="auto"/>
              <w:bottom w:val="nil"/>
              <w:right w:val="single" w:sz="4" w:space="0" w:color="auto"/>
            </w:tcBorders>
            <w:shd w:val="clear" w:color="auto" w:fill="auto"/>
          </w:tcPr>
          <w:p w14:paraId="57E694C6"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7577D2ED" w14:textId="64FB991E" w:rsidR="007F5CE5" w:rsidRPr="00BB74F6" w:rsidRDefault="007F5CE5" w:rsidP="007F5CE5">
            <w:pPr>
              <w:pStyle w:val="Listenabsatz"/>
              <w:numPr>
                <w:ilvl w:val="0"/>
                <w:numId w:val="16"/>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Die Organisationen, die Mitgliedstaaten und die Agentur legen Verfahren zur Kontrolle der Datenqualität fest, um die Kohärenz der Daten insbesondere zwischen den ursprünglich erfassten Informationen und der in der Datenbank gespeicherten Meldung zu verbessern.</w:t>
            </w:r>
          </w:p>
        </w:tc>
        <w:sdt>
          <w:sdtPr>
            <w:rPr>
              <w:rFonts w:ascii="Arial" w:hAnsi="Arial" w:cs="Arial"/>
              <w:b/>
              <w:sz w:val="20"/>
            </w:rPr>
            <w:id w:val="-330373896"/>
            <w:placeholder>
              <w:docPart w:val="86862A9CE46E4D3289A24D2146CA1D5C"/>
            </w:placeholder>
            <w:showingPlcHdr/>
            <w:text/>
          </w:sdtPr>
          <w:sdtEndPr/>
          <w:sdtContent>
            <w:tc>
              <w:tcPr>
                <w:tcW w:w="2421" w:type="dxa"/>
                <w:tcBorders>
                  <w:top w:val="dotted" w:sz="4" w:space="0" w:color="auto"/>
                  <w:left w:val="single" w:sz="4" w:space="0" w:color="auto"/>
                  <w:bottom w:val="dotted" w:sz="4" w:space="0" w:color="auto"/>
                </w:tcBorders>
                <w:shd w:val="clear" w:color="auto" w:fill="auto"/>
                <w:vAlign w:val="center"/>
              </w:tcPr>
              <w:p w14:paraId="0A242320" w14:textId="2B83A0D3" w:rsidR="007F5CE5" w:rsidRPr="00BB74F6" w:rsidRDefault="007F5CE5" w:rsidP="007F5CE5">
                <w:pPr>
                  <w:jc w:val="center"/>
                  <w:rPr>
                    <w:rFonts w:ascii="Arial" w:hAnsi="Arial" w:cs="Arial"/>
                    <w:sz w:val="20"/>
                  </w:rPr>
                </w:pPr>
                <w:r w:rsidRPr="00BB74F6">
                  <w:rPr>
                    <w:rStyle w:val="Platzhaltertext"/>
                    <w:rFonts w:ascii="Arial" w:hAnsi="Arial" w:cs="Arial"/>
                    <w:sz w:val="20"/>
                  </w:rPr>
                  <w:t>Text…</w:t>
                </w:r>
              </w:p>
            </w:tc>
          </w:sdtContent>
        </w:sdt>
        <w:sdt>
          <w:sdtPr>
            <w:rPr>
              <w:rFonts w:ascii="Arial" w:hAnsi="Arial" w:cs="Arial"/>
              <w:sz w:val="28"/>
              <w:szCs w:val="16"/>
            </w:rPr>
            <w:id w:val="-1242476668"/>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08076841" w14:textId="2444A660"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541514191"/>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1F3743F5" w14:textId="78AF658C"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2137439577"/>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2636C647" w14:textId="7BD7A04B"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464624775"/>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59BBA7CE" w14:textId="1A2D67F1"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tr>
      <w:tr w:rsidR="007F5CE5" w:rsidRPr="00BB74F6" w14:paraId="2F947671" w14:textId="77777777" w:rsidTr="00EF2512">
        <w:trPr>
          <w:cantSplit/>
        </w:trPr>
        <w:tc>
          <w:tcPr>
            <w:tcW w:w="1042" w:type="dxa"/>
            <w:tcBorders>
              <w:top w:val="nil"/>
              <w:left w:val="double" w:sz="6" w:space="0" w:color="auto"/>
              <w:bottom w:val="nil"/>
              <w:right w:val="single" w:sz="4" w:space="0" w:color="auto"/>
            </w:tcBorders>
            <w:shd w:val="clear" w:color="auto" w:fill="auto"/>
          </w:tcPr>
          <w:p w14:paraId="132145AC"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301834CD" w14:textId="30418A2B" w:rsidR="007F5CE5" w:rsidRPr="00BB74F6" w:rsidRDefault="007F5CE5" w:rsidP="007F5CE5">
            <w:pPr>
              <w:pStyle w:val="Listenabsatz"/>
              <w:numPr>
                <w:ilvl w:val="0"/>
                <w:numId w:val="16"/>
              </w:numPr>
              <w:suppressAutoHyphens/>
              <w:spacing w:after="120"/>
              <w:ind w:left="397" w:hanging="397"/>
              <w:contextualSpacing w:val="0"/>
              <w:jc w:val="both"/>
              <w:rPr>
                <w:rFonts w:ascii="Arial" w:hAnsi="Arial" w:cs="Arial"/>
                <w:color w:val="000000"/>
                <w:sz w:val="18"/>
                <w:szCs w:val="18"/>
              </w:rPr>
            </w:pPr>
            <w:r w:rsidRPr="00BB74F6">
              <w:rPr>
                <w:rFonts w:ascii="Arial" w:hAnsi="Arial" w:cs="Arial"/>
                <w:color w:val="000000"/>
                <w:sz w:val="18"/>
                <w:szCs w:val="18"/>
              </w:rPr>
              <w:t>Die in Artikel 6 Absätze 5, 6 und 8 genannten Datenbanke</w:t>
            </w:r>
            <w:r>
              <w:rPr>
                <w:rFonts w:ascii="Arial" w:hAnsi="Arial" w:cs="Arial"/>
                <w:color w:val="000000"/>
                <w:sz w:val="18"/>
                <w:szCs w:val="18"/>
              </w:rPr>
              <w:t>n müssen Formate verwenden, die</w:t>
            </w:r>
          </w:p>
          <w:p w14:paraId="332451AD" w14:textId="4BD58347" w:rsidR="007F5CE5" w:rsidRPr="00BB74F6" w:rsidRDefault="007F5CE5" w:rsidP="005C77B3">
            <w:pPr>
              <w:pStyle w:val="Listenabsatz"/>
              <w:numPr>
                <w:ilvl w:val="1"/>
                <w:numId w:val="16"/>
              </w:numPr>
              <w:suppressAutoHyphens/>
              <w:spacing w:after="120"/>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zur Erleichterung des Informationsaustauschs standardisiert und </w:t>
            </w:r>
          </w:p>
          <w:p w14:paraId="7F325609" w14:textId="77777777" w:rsidR="005C77B3" w:rsidRDefault="007F5CE5" w:rsidP="005C77B3">
            <w:pPr>
              <w:pStyle w:val="Listenabsatz"/>
              <w:numPr>
                <w:ilvl w:val="1"/>
                <w:numId w:val="16"/>
              </w:numPr>
              <w:suppressAutoHyphens/>
              <w:spacing w:after="120"/>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mit der Eccairs-Software und der ADREP-Systematik kompatibel </w:t>
            </w:r>
          </w:p>
          <w:p w14:paraId="34E0BB4A" w14:textId="491B9CF1" w:rsidR="007F5CE5" w:rsidRPr="005C77B3" w:rsidRDefault="007F5CE5" w:rsidP="005C77B3">
            <w:pPr>
              <w:suppressAutoHyphens/>
              <w:ind w:left="397"/>
              <w:jc w:val="both"/>
              <w:rPr>
                <w:rFonts w:ascii="Arial" w:hAnsi="Arial" w:cs="Arial"/>
                <w:color w:val="000000"/>
                <w:sz w:val="18"/>
                <w:szCs w:val="18"/>
              </w:rPr>
            </w:pPr>
            <w:r w:rsidRPr="005C77B3">
              <w:rPr>
                <w:rFonts w:ascii="Arial" w:hAnsi="Arial" w:cs="Arial"/>
                <w:color w:val="000000"/>
                <w:sz w:val="18"/>
                <w:szCs w:val="18"/>
              </w:rPr>
              <w:t>sind.</w:t>
            </w:r>
          </w:p>
        </w:tc>
        <w:sdt>
          <w:sdtPr>
            <w:rPr>
              <w:rFonts w:ascii="Arial" w:hAnsi="Arial" w:cs="Arial"/>
              <w:b/>
              <w:sz w:val="20"/>
            </w:rPr>
            <w:id w:val="-1053459941"/>
            <w:placeholder>
              <w:docPart w:val="11B9725A4FA242DF81FE39CC299F2394"/>
            </w:placeholder>
            <w:showingPlcHdr/>
            <w:text/>
          </w:sdtPr>
          <w:sdtEndPr/>
          <w:sdtContent>
            <w:tc>
              <w:tcPr>
                <w:tcW w:w="2421" w:type="dxa"/>
                <w:tcBorders>
                  <w:top w:val="dotted" w:sz="4" w:space="0" w:color="auto"/>
                  <w:left w:val="single" w:sz="4" w:space="0" w:color="auto"/>
                  <w:bottom w:val="dotted" w:sz="4" w:space="0" w:color="auto"/>
                </w:tcBorders>
                <w:shd w:val="clear" w:color="auto" w:fill="auto"/>
                <w:vAlign w:val="center"/>
              </w:tcPr>
              <w:p w14:paraId="2C7DE113" w14:textId="535B3798" w:rsidR="007F5CE5" w:rsidRPr="00BB74F6" w:rsidRDefault="007F5CE5" w:rsidP="007F5CE5">
                <w:pPr>
                  <w:jc w:val="center"/>
                  <w:rPr>
                    <w:rFonts w:ascii="Arial" w:hAnsi="Arial" w:cs="Arial"/>
                    <w:sz w:val="20"/>
                  </w:rPr>
                </w:pPr>
                <w:r w:rsidRPr="00BB74F6">
                  <w:rPr>
                    <w:rStyle w:val="Platzhaltertext"/>
                    <w:rFonts w:ascii="Arial" w:hAnsi="Arial" w:cs="Arial"/>
                    <w:sz w:val="20"/>
                  </w:rPr>
                  <w:t>Text…</w:t>
                </w:r>
              </w:p>
            </w:tc>
          </w:sdtContent>
        </w:sdt>
        <w:sdt>
          <w:sdtPr>
            <w:rPr>
              <w:rFonts w:ascii="Arial" w:hAnsi="Arial" w:cs="Arial"/>
              <w:sz w:val="28"/>
              <w:szCs w:val="16"/>
            </w:rPr>
            <w:id w:val="-1727440611"/>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3DBD836F" w14:textId="1EE6D4E2" w:rsidR="007F5CE5" w:rsidRPr="00BB74F6" w:rsidRDefault="007F5CE5" w:rsidP="007F5CE5">
                <w:pPr>
                  <w:jc w:val="center"/>
                  <w:rPr>
                    <w:rFonts w:ascii="Arial" w:hAnsi="Arial" w:cs="Arial"/>
                    <w:sz w:val="18"/>
                    <w:szCs w:val="18"/>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34116659"/>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2A6811F7" w14:textId="188192CF" w:rsidR="007F5CE5" w:rsidRPr="00BB74F6" w:rsidRDefault="007F5CE5" w:rsidP="007F5CE5">
                <w:pPr>
                  <w:jc w:val="center"/>
                  <w:rPr>
                    <w:rFonts w:ascii="Arial" w:hAnsi="Arial" w:cs="Arial"/>
                    <w:sz w:val="18"/>
                    <w:szCs w:val="18"/>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51697270"/>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758605FF" w14:textId="3DE9C539" w:rsidR="007F5CE5" w:rsidRPr="00BB74F6" w:rsidRDefault="007F5CE5" w:rsidP="007F5CE5">
                <w:pPr>
                  <w:jc w:val="center"/>
                  <w:rPr>
                    <w:rFonts w:ascii="Arial" w:hAnsi="Arial" w:cs="Arial"/>
                    <w:sz w:val="18"/>
                    <w:szCs w:val="18"/>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275335043"/>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16B4C273" w14:textId="4C3FF41F" w:rsidR="007F5CE5" w:rsidRPr="00BB74F6" w:rsidRDefault="007F5CE5" w:rsidP="007F5CE5">
                <w:pPr>
                  <w:jc w:val="center"/>
                  <w:rPr>
                    <w:rFonts w:ascii="Arial" w:hAnsi="Arial" w:cs="Arial"/>
                    <w:sz w:val="18"/>
                    <w:szCs w:val="18"/>
                  </w:rPr>
                </w:pPr>
                <w:r w:rsidRPr="00BB74F6">
                  <w:rPr>
                    <w:rFonts w:ascii="Segoe UI Symbol" w:eastAsia="MS Gothic" w:hAnsi="Segoe UI Symbol" w:cs="Segoe UI Symbol"/>
                    <w:sz w:val="28"/>
                    <w:szCs w:val="16"/>
                  </w:rPr>
                  <w:t>☐</w:t>
                </w:r>
              </w:p>
            </w:tc>
          </w:sdtContent>
        </w:sdt>
      </w:tr>
      <w:tr w:rsidR="007F5CE5" w:rsidRPr="00BB74F6" w14:paraId="77D27FCB" w14:textId="77777777" w:rsidTr="006B35D7">
        <w:trPr>
          <w:cantSplit/>
        </w:trPr>
        <w:tc>
          <w:tcPr>
            <w:tcW w:w="1042" w:type="dxa"/>
            <w:tcBorders>
              <w:top w:val="nil"/>
              <w:left w:val="double" w:sz="6" w:space="0" w:color="auto"/>
              <w:bottom w:val="nil"/>
              <w:right w:val="single" w:sz="4" w:space="0" w:color="auto"/>
            </w:tcBorders>
            <w:shd w:val="clear" w:color="auto" w:fill="auto"/>
          </w:tcPr>
          <w:p w14:paraId="6D909D85"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5C49FD01" w14:textId="77777777" w:rsidR="005C77B3" w:rsidRDefault="007F5CE5" w:rsidP="007F5CE5">
            <w:pPr>
              <w:pStyle w:val="Listenabsatz"/>
              <w:numPr>
                <w:ilvl w:val="0"/>
                <w:numId w:val="16"/>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Die Kommission entwickelt in enger Zusammenarbeit mit den Mitgliedstaaten </w:t>
            </w:r>
            <w:r>
              <w:rPr>
                <w:rFonts w:ascii="Arial" w:hAnsi="Arial" w:cs="Arial"/>
                <w:color w:val="000000"/>
                <w:sz w:val="18"/>
                <w:szCs w:val="18"/>
              </w:rPr>
              <w:br/>
            </w:r>
            <w:r w:rsidRPr="00BB74F6">
              <w:rPr>
                <w:rFonts w:ascii="Arial" w:hAnsi="Arial" w:cs="Arial"/>
                <w:color w:val="000000"/>
                <w:sz w:val="18"/>
                <w:szCs w:val="18"/>
              </w:rPr>
              <w:t xml:space="preserve">und der Agentur im Rahmen des Netzes von Luftfahrt-Sicherheitsanalysten </w:t>
            </w:r>
            <w:r>
              <w:rPr>
                <w:rFonts w:ascii="Arial" w:hAnsi="Arial" w:cs="Arial"/>
                <w:color w:val="000000"/>
                <w:sz w:val="18"/>
                <w:szCs w:val="18"/>
              </w:rPr>
              <w:br/>
            </w:r>
            <w:r w:rsidRPr="00BB74F6">
              <w:rPr>
                <w:rFonts w:ascii="Arial" w:hAnsi="Arial" w:cs="Arial"/>
                <w:color w:val="000000"/>
                <w:sz w:val="18"/>
                <w:szCs w:val="18"/>
              </w:rPr>
              <w:t xml:space="preserve">ein gemeinsames europäisches Risikoklassifizierungssystem, damit die Organisationen, die Mitgliedstaaten und die Agentur Ereignisse nach ihrem Sicherheitsrisiko klassifizieren können. Dabei berücksichtigt die Kommission die notwendige Kompatibilität mit bestehenden Risikoklassifizierungssystemen. </w:t>
            </w:r>
            <w:r>
              <w:rPr>
                <w:rFonts w:ascii="Arial" w:hAnsi="Arial" w:cs="Arial"/>
                <w:color w:val="000000"/>
                <w:sz w:val="18"/>
                <w:szCs w:val="18"/>
              </w:rPr>
              <w:br/>
            </w:r>
          </w:p>
          <w:p w14:paraId="26CF8B9B" w14:textId="1D7BF8F1" w:rsidR="007F5CE5" w:rsidRPr="00E23344" w:rsidRDefault="007F5CE5" w:rsidP="005C77B3">
            <w:pPr>
              <w:pStyle w:val="Listenabsatz"/>
              <w:suppressAutoHyphens/>
              <w:ind w:left="397"/>
              <w:contextualSpacing w:val="0"/>
              <w:jc w:val="both"/>
              <w:rPr>
                <w:rFonts w:ascii="Arial" w:hAnsi="Arial" w:cs="Arial"/>
                <w:color w:val="000000"/>
                <w:sz w:val="18"/>
                <w:szCs w:val="18"/>
              </w:rPr>
            </w:pPr>
            <w:r w:rsidRPr="00BB74F6">
              <w:rPr>
                <w:rFonts w:ascii="Arial" w:hAnsi="Arial" w:cs="Arial"/>
                <w:color w:val="000000"/>
                <w:sz w:val="18"/>
                <w:szCs w:val="18"/>
              </w:rPr>
              <w:t xml:space="preserve">Die Kommission entwickelt dieses europäische Risikoklassifizierungssystem </w:t>
            </w:r>
            <w:r>
              <w:rPr>
                <w:rFonts w:ascii="Arial" w:hAnsi="Arial" w:cs="Arial"/>
                <w:color w:val="000000"/>
                <w:sz w:val="18"/>
                <w:szCs w:val="18"/>
              </w:rPr>
              <w:br/>
            </w:r>
            <w:r w:rsidRPr="00BB74F6">
              <w:rPr>
                <w:rFonts w:ascii="Arial" w:hAnsi="Arial" w:cs="Arial"/>
                <w:color w:val="000000"/>
                <w:sz w:val="18"/>
                <w:szCs w:val="18"/>
              </w:rPr>
              <w:t>bis zum 15. Mai 2017.</w:t>
            </w:r>
          </w:p>
        </w:tc>
        <w:tc>
          <w:tcPr>
            <w:tcW w:w="2421" w:type="dxa"/>
            <w:tcBorders>
              <w:top w:val="dotted" w:sz="4" w:space="0" w:color="auto"/>
              <w:left w:val="single" w:sz="4" w:space="0" w:color="auto"/>
              <w:bottom w:val="dotted" w:sz="4" w:space="0" w:color="auto"/>
            </w:tcBorders>
            <w:shd w:val="clear" w:color="auto" w:fill="auto"/>
            <w:vAlign w:val="center"/>
          </w:tcPr>
          <w:p w14:paraId="032B8AFC" w14:textId="5E162734" w:rsidR="007F5CE5" w:rsidRPr="00E23344" w:rsidRDefault="007F5CE5" w:rsidP="007F5CE5">
            <w:pPr>
              <w:jc w:val="center"/>
              <w:rPr>
                <w:rFonts w:ascii="Arial" w:hAnsi="Arial" w:cs="Arial"/>
                <w:sz w:val="18"/>
                <w:szCs w:val="18"/>
              </w:rPr>
            </w:pPr>
            <w:r w:rsidRPr="00E23344">
              <w:rPr>
                <w:rFonts w:ascii="Arial" w:hAnsi="Arial" w:cs="Arial"/>
                <w:sz w:val="18"/>
                <w:szCs w:val="18"/>
              </w:rPr>
              <w:t>Lediglich zur Information!</w:t>
            </w:r>
          </w:p>
        </w:tc>
        <w:tc>
          <w:tcPr>
            <w:tcW w:w="850" w:type="dxa"/>
            <w:tcBorders>
              <w:top w:val="dotted" w:sz="4" w:space="0" w:color="auto"/>
              <w:bottom w:val="dotted" w:sz="4" w:space="0" w:color="auto"/>
            </w:tcBorders>
            <w:vAlign w:val="center"/>
          </w:tcPr>
          <w:p w14:paraId="65DC2C48" w14:textId="3564A832" w:rsidR="007F5CE5" w:rsidRPr="00E23344" w:rsidRDefault="007F5CE5" w:rsidP="007F5CE5">
            <w:pPr>
              <w:jc w:val="center"/>
              <w:rPr>
                <w:rFonts w:ascii="Arial" w:hAnsi="Arial" w:cs="Arial"/>
                <w:sz w:val="18"/>
                <w:szCs w:val="18"/>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4A9BB1AE" w14:textId="534A82F3" w:rsidR="007F5CE5" w:rsidRPr="00E23344" w:rsidRDefault="007F5CE5" w:rsidP="007F5CE5">
            <w:pPr>
              <w:jc w:val="center"/>
              <w:rPr>
                <w:rFonts w:ascii="Arial" w:hAnsi="Arial" w:cs="Arial"/>
                <w:sz w:val="18"/>
                <w:szCs w:val="18"/>
              </w:rPr>
            </w:pPr>
          </w:p>
        </w:tc>
        <w:tc>
          <w:tcPr>
            <w:tcW w:w="1061" w:type="dxa"/>
            <w:tcBorders>
              <w:top w:val="dotted" w:sz="4" w:space="0" w:color="auto"/>
              <w:bottom w:val="dotted" w:sz="4" w:space="0" w:color="auto"/>
            </w:tcBorders>
            <w:vAlign w:val="center"/>
          </w:tcPr>
          <w:p w14:paraId="51FC2CC9" w14:textId="4139CB48" w:rsidR="007F5CE5" w:rsidRPr="00E23344" w:rsidRDefault="007F5CE5" w:rsidP="007F5CE5">
            <w:pPr>
              <w:jc w:val="center"/>
              <w:rPr>
                <w:rFonts w:ascii="Arial" w:hAnsi="Arial" w:cs="Arial"/>
                <w:sz w:val="18"/>
                <w:szCs w:val="18"/>
              </w:rPr>
            </w:pPr>
          </w:p>
        </w:tc>
        <w:tc>
          <w:tcPr>
            <w:tcW w:w="1062" w:type="dxa"/>
            <w:tcBorders>
              <w:top w:val="dotted" w:sz="4" w:space="0" w:color="auto"/>
              <w:bottom w:val="dotted" w:sz="4" w:space="0" w:color="auto"/>
            </w:tcBorders>
            <w:vAlign w:val="center"/>
          </w:tcPr>
          <w:p w14:paraId="19D0BC3F" w14:textId="25422028" w:rsidR="007F5CE5" w:rsidRPr="00E23344" w:rsidRDefault="007F5CE5" w:rsidP="007F5CE5">
            <w:pPr>
              <w:jc w:val="center"/>
              <w:rPr>
                <w:rFonts w:ascii="Arial" w:hAnsi="Arial" w:cs="Arial"/>
                <w:sz w:val="18"/>
                <w:szCs w:val="18"/>
              </w:rPr>
            </w:pPr>
          </w:p>
        </w:tc>
      </w:tr>
      <w:tr w:rsidR="007F5CE5" w:rsidRPr="00BB74F6" w14:paraId="4647D144" w14:textId="77777777" w:rsidTr="00EF2512">
        <w:trPr>
          <w:cantSplit/>
        </w:trPr>
        <w:tc>
          <w:tcPr>
            <w:tcW w:w="1042" w:type="dxa"/>
            <w:tcBorders>
              <w:top w:val="nil"/>
              <w:left w:val="double" w:sz="6" w:space="0" w:color="auto"/>
              <w:bottom w:val="nil"/>
              <w:right w:val="single" w:sz="4" w:space="0" w:color="auto"/>
            </w:tcBorders>
            <w:shd w:val="clear" w:color="auto" w:fill="auto"/>
          </w:tcPr>
          <w:p w14:paraId="617D96D0" w14:textId="77777777" w:rsidR="007F5CE5" w:rsidRPr="00E23344"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35219F30" w14:textId="653619CA" w:rsidR="007F5CE5" w:rsidRPr="00BB74F6" w:rsidRDefault="007F5CE5" w:rsidP="007F5CE5">
            <w:pPr>
              <w:pStyle w:val="Listenabsatz"/>
              <w:numPr>
                <w:ilvl w:val="0"/>
                <w:numId w:val="16"/>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Der Kommission wird die Befugnis übertragen, delegierte Rechtsakte gemäß </w:t>
            </w:r>
            <w:r>
              <w:rPr>
                <w:rFonts w:ascii="Arial" w:hAnsi="Arial" w:cs="Arial"/>
                <w:color w:val="000000"/>
                <w:sz w:val="18"/>
                <w:szCs w:val="18"/>
              </w:rPr>
              <w:br/>
            </w:r>
            <w:r w:rsidRPr="00BB74F6">
              <w:rPr>
                <w:rFonts w:ascii="Arial" w:hAnsi="Arial" w:cs="Arial"/>
                <w:color w:val="000000"/>
                <w:sz w:val="18"/>
                <w:szCs w:val="18"/>
              </w:rPr>
              <w:t>Artikel 18 zur Festlegung des gemeinsamen europäischen Risikoklassifizierungs</w:t>
            </w:r>
            <w:r>
              <w:rPr>
                <w:rFonts w:ascii="Arial" w:hAnsi="Arial" w:cs="Arial"/>
                <w:color w:val="000000"/>
                <w:sz w:val="18"/>
                <w:szCs w:val="18"/>
              </w:rPr>
              <w:t>-</w:t>
            </w:r>
            <w:r w:rsidRPr="00BB74F6">
              <w:rPr>
                <w:rFonts w:ascii="Arial" w:hAnsi="Arial" w:cs="Arial"/>
                <w:color w:val="000000"/>
                <w:sz w:val="18"/>
                <w:szCs w:val="18"/>
              </w:rPr>
              <w:t>systems zu erlassen.</w:t>
            </w:r>
          </w:p>
        </w:tc>
        <w:tc>
          <w:tcPr>
            <w:tcW w:w="2421" w:type="dxa"/>
            <w:tcBorders>
              <w:top w:val="dotted" w:sz="4" w:space="0" w:color="auto"/>
              <w:left w:val="single" w:sz="4" w:space="0" w:color="auto"/>
              <w:bottom w:val="dotted" w:sz="4" w:space="0" w:color="auto"/>
            </w:tcBorders>
            <w:shd w:val="clear" w:color="auto" w:fill="auto"/>
            <w:vAlign w:val="center"/>
          </w:tcPr>
          <w:p w14:paraId="65E4C3A2" w14:textId="12EAD487" w:rsidR="007F5CE5" w:rsidRPr="00E23344" w:rsidRDefault="007F5CE5" w:rsidP="007F5CE5">
            <w:pPr>
              <w:jc w:val="center"/>
              <w:rPr>
                <w:rFonts w:ascii="Arial" w:hAnsi="Arial" w:cs="Arial"/>
                <w:sz w:val="18"/>
                <w:szCs w:val="18"/>
              </w:rPr>
            </w:pPr>
            <w:r w:rsidRPr="00E23344">
              <w:rPr>
                <w:rFonts w:ascii="Arial" w:hAnsi="Arial" w:cs="Arial"/>
                <w:sz w:val="18"/>
                <w:szCs w:val="18"/>
              </w:rPr>
              <w:t>Lediglich zur Information!</w:t>
            </w:r>
          </w:p>
        </w:tc>
        <w:tc>
          <w:tcPr>
            <w:tcW w:w="850" w:type="dxa"/>
            <w:tcBorders>
              <w:top w:val="dotted" w:sz="4" w:space="0" w:color="auto"/>
              <w:bottom w:val="dotted" w:sz="4" w:space="0" w:color="auto"/>
            </w:tcBorders>
            <w:vAlign w:val="center"/>
          </w:tcPr>
          <w:p w14:paraId="6931C8C7" w14:textId="075D9CE6" w:rsidR="007F5CE5" w:rsidRPr="00E23344" w:rsidRDefault="007F5CE5" w:rsidP="007F5CE5">
            <w:pPr>
              <w:jc w:val="center"/>
              <w:rPr>
                <w:rFonts w:ascii="Arial" w:hAnsi="Arial" w:cs="Arial"/>
                <w:sz w:val="18"/>
                <w:szCs w:val="18"/>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35F06A50" w14:textId="154B196F" w:rsidR="007F5CE5" w:rsidRPr="00E23344" w:rsidRDefault="007F5CE5" w:rsidP="007F5CE5">
            <w:pPr>
              <w:jc w:val="center"/>
              <w:rPr>
                <w:rFonts w:ascii="Arial" w:hAnsi="Arial" w:cs="Arial"/>
                <w:sz w:val="18"/>
                <w:szCs w:val="18"/>
              </w:rPr>
            </w:pPr>
          </w:p>
        </w:tc>
        <w:tc>
          <w:tcPr>
            <w:tcW w:w="1061" w:type="dxa"/>
            <w:tcBorders>
              <w:top w:val="dotted" w:sz="4" w:space="0" w:color="auto"/>
              <w:bottom w:val="dotted" w:sz="4" w:space="0" w:color="auto"/>
            </w:tcBorders>
            <w:vAlign w:val="center"/>
          </w:tcPr>
          <w:p w14:paraId="632B47BE" w14:textId="759FFA1D" w:rsidR="007F5CE5" w:rsidRPr="00E23344" w:rsidRDefault="007F5CE5" w:rsidP="007F5CE5">
            <w:pPr>
              <w:jc w:val="center"/>
              <w:rPr>
                <w:rFonts w:ascii="Arial" w:hAnsi="Arial" w:cs="Arial"/>
                <w:sz w:val="18"/>
                <w:szCs w:val="18"/>
              </w:rPr>
            </w:pPr>
          </w:p>
        </w:tc>
        <w:tc>
          <w:tcPr>
            <w:tcW w:w="1062" w:type="dxa"/>
            <w:tcBorders>
              <w:top w:val="dotted" w:sz="4" w:space="0" w:color="auto"/>
              <w:bottom w:val="dotted" w:sz="4" w:space="0" w:color="auto"/>
            </w:tcBorders>
            <w:vAlign w:val="center"/>
          </w:tcPr>
          <w:p w14:paraId="18FD3E32" w14:textId="53155D0F" w:rsidR="007F5CE5" w:rsidRPr="00E23344" w:rsidRDefault="007F5CE5" w:rsidP="007F5CE5">
            <w:pPr>
              <w:jc w:val="center"/>
              <w:rPr>
                <w:rFonts w:ascii="Arial" w:hAnsi="Arial" w:cs="Arial"/>
                <w:sz w:val="18"/>
                <w:szCs w:val="18"/>
              </w:rPr>
            </w:pPr>
          </w:p>
        </w:tc>
      </w:tr>
      <w:tr w:rsidR="007F5CE5" w:rsidRPr="00BB74F6" w14:paraId="5D72C85A" w14:textId="77777777" w:rsidTr="00387822">
        <w:trPr>
          <w:cantSplit/>
        </w:trPr>
        <w:tc>
          <w:tcPr>
            <w:tcW w:w="1042" w:type="dxa"/>
            <w:tcBorders>
              <w:top w:val="nil"/>
              <w:left w:val="double" w:sz="6" w:space="0" w:color="auto"/>
              <w:bottom w:val="dotted" w:sz="4" w:space="0" w:color="auto"/>
              <w:right w:val="single" w:sz="4" w:space="0" w:color="auto"/>
            </w:tcBorders>
            <w:shd w:val="clear" w:color="auto" w:fill="auto"/>
          </w:tcPr>
          <w:p w14:paraId="4C33F405" w14:textId="77777777" w:rsidR="007F5CE5" w:rsidRPr="00E23344"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312B1727" w14:textId="08E81CDE" w:rsidR="007F5CE5" w:rsidRPr="00BB74F6" w:rsidRDefault="007F5CE5" w:rsidP="007F5CE5">
            <w:pPr>
              <w:pStyle w:val="Listenabsatz"/>
              <w:numPr>
                <w:ilvl w:val="0"/>
                <w:numId w:val="16"/>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Die Kommission legt mittels Durchführungsrechtsakten die Regeln für die Umsetzung des gemeinsamen europäischen Risikoklassifizierungssystems fest. Diese Durchführungsrechtsakte werden nach dem in Artikel 19 Absatz 2 genannten Prüfverfahren erlassen.</w:t>
            </w:r>
          </w:p>
        </w:tc>
        <w:tc>
          <w:tcPr>
            <w:tcW w:w="2421" w:type="dxa"/>
            <w:tcBorders>
              <w:top w:val="dotted" w:sz="4" w:space="0" w:color="auto"/>
              <w:left w:val="single" w:sz="4" w:space="0" w:color="auto"/>
              <w:bottom w:val="dotted" w:sz="4" w:space="0" w:color="auto"/>
            </w:tcBorders>
            <w:shd w:val="clear" w:color="auto" w:fill="auto"/>
            <w:vAlign w:val="center"/>
          </w:tcPr>
          <w:p w14:paraId="5D23EFC9" w14:textId="55E80254" w:rsidR="007F5CE5" w:rsidRPr="00BB74F6" w:rsidRDefault="007F5CE5" w:rsidP="007F5CE5">
            <w:pPr>
              <w:jc w:val="center"/>
              <w:rPr>
                <w:rFonts w:ascii="Arial" w:hAnsi="Arial" w:cs="Arial"/>
                <w:sz w:val="18"/>
                <w:szCs w:val="18"/>
                <w:lang w:val="en-GB"/>
              </w:rPr>
            </w:pPr>
            <w:r w:rsidRPr="00BB74F6">
              <w:rPr>
                <w:rFonts w:ascii="Arial" w:hAnsi="Arial" w:cs="Arial"/>
                <w:sz w:val="18"/>
                <w:szCs w:val="18"/>
                <w:lang w:val="en-GB"/>
              </w:rPr>
              <w:t>Lediglich zur Information!</w:t>
            </w:r>
          </w:p>
        </w:tc>
        <w:tc>
          <w:tcPr>
            <w:tcW w:w="850" w:type="dxa"/>
            <w:tcBorders>
              <w:top w:val="dotted" w:sz="4" w:space="0" w:color="auto"/>
              <w:bottom w:val="dotted" w:sz="4" w:space="0" w:color="auto"/>
            </w:tcBorders>
            <w:vAlign w:val="center"/>
          </w:tcPr>
          <w:p w14:paraId="4A7E9223" w14:textId="41F979B4" w:rsidR="007F5CE5" w:rsidRPr="00BB74F6" w:rsidRDefault="007F5CE5" w:rsidP="007F5CE5">
            <w:pPr>
              <w:jc w:val="center"/>
              <w:rPr>
                <w:rFonts w:ascii="Arial" w:hAnsi="Arial" w:cs="Arial"/>
                <w:sz w:val="18"/>
                <w:szCs w:val="18"/>
                <w:lang w:val="en-GB"/>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74B91CDB" w14:textId="19F4016E" w:rsidR="007F5CE5" w:rsidRPr="00BB74F6" w:rsidRDefault="007F5CE5" w:rsidP="007F5CE5">
            <w:pPr>
              <w:jc w:val="center"/>
              <w:rPr>
                <w:rFonts w:ascii="Arial" w:hAnsi="Arial" w:cs="Arial"/>
                <w:sz w:val="18"/>
                <w:szCs w:val="18"/>
                <w:lang w:val="en-GB"/>
              </w:rPr>
            </w:pPr>
          </w:p>
        </w:tc>
        <w:tc>
          <w:tcPr>
            <w:tcW w:w="1061" w:type="dxa"/>
            <w:tcBorders>
              <w:top w:val="dotted" w:sz="4" w:space="0" w:color="auto"/>
              <w:bottom w:val="dotted" w:sz="4" w:space="0" w:color="auto"/>
            </w:tcBorders>
            <w:vAlign w:val="center"/>
          </w:tcPr>
          <w:p w14:paraId="7C94FD15" w14:textId="5911C65F" w:rsidR="007F5CE5" w:rsidRPr="00BB74F6" w:rsidRDefault="007F5CE5" w:rsidP="007F5CE5">
            <w:pPr>
              <w:jc w:val="center"/>
              <w:rPr>
                <w:rFonts w:ascii="Arial" w:hAnsi="Arial" w:cs="Arial"/>
                <w:sz w:val="18"/>
                <w:szCs w:val="18"/>
                <w:lang w:val="en-GB"/>
              </w:rPr>
            </w:pPr>
          </w:p>
        </w:tc>
        <w:tc>
          <w:tcPr>
            <w:tcW w:w="1062" w:type="dxa"/>
            <w:tcBorders>
              <w:top w:val="dotted" w:sz="4" w:space="0" w:color="auto"/>
              <w:bottom w:val="dotted" w:sz="4" w:space="0" w:color="auto"/>
            </w:tcBorders>
            <w:vAlign w:val="center"/>
          </w:tcPr>
          <w:p w14:paraId="513E4891" w14:textId="33E7A781" w:rsidR="007F5CE5" w:rsidRPr="00BB74F6" w:rsidRDefault="007F5CE5" w:rsidP="007F5CE5">
            <w:pPr>
              <w:jc w:val="center"/>
              <w:rPr>
                <w:rFonts w:ascii="Arial" w:hAnsi="Arial" w:cs="Arial"/>
                <w:sz w:val="18"/>
                <w:szCs w:val="18"/>
                <w:lang w:val="en-GB"/>
              </w:rPr>
            </w:pPr>
          </w:p>
        </w:tc>
      </w:tr>
      <w:tr w:rsidR="007F5CE5" w:rsidRPr="00BB74F6" w14:paraId="19012827" w14:textId="77777777" w:rsidTr="00387822">
        <w:trPr>
          <w:cantSplit/>
        </w:trPr>
        <w:tc>
          <w:tcPr>
            <w:tcW w:w="1042" w:type="dxa"/>
            <w:tcBorders>
              <w:top w:val="dotted" w:sz="4" w:space="0" w:color="auto"/>
              <w:left w:val="double" w:sz="6" w:space="0" w:color="auto"/>
              <w:bottom w:val="nil"/>
              <w:right w:val="single" w:sz="4" w:space="0" w:color="auto"/>
            </w:tcBorders>
            <w:shd w:val="clear" w:color="auto" w:fill="auto"/>
          </w:tcPr>
          <w:p w14:paraId="177D1132"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6470BA4D" w14:textId="7410C948" w:rsidR="007F5CE5" w:rsidRPr="00BB74F6" w:rsidRDefault="007F5CE5" w:rsidP="007F5CE5">
            <w:pPr>
              <w:pStyle w:val="Listenabsatz"/>
              <w:numPr>
                <w:ilvl w:val="0"/>
                <w:numId w:val="16"/>
              </w:numPr>
              <w:suppressAutoHyphens/>
              <w:spacing w:after="120"/>
              <w:ind w:left="397" w:hanging="397"/>
              <w:contextualSpacing w:val="0"/>
              <w:jc w:val="both"/>
              <w:rPr>
                <w:rFonts w:ascii="Arial" w:hAnsi="Arial" w:cs="Arial"/>
                <w:color w:val="000000"/>
                <w:sz w:val="18"/>
                <w:szCs w:val="18"/>
              </w:rPr>
            </w:pPr>
            <w:r w:rsidRPr="00BB74F6">
              <w:rPr>
                <w:rFonts w:ascii="Arial" w:hAnsi="Arial" w:cs="Arial"/>
                <w:color w:val="000000"/>
                <w:sz w:val="18"/>
                <w:szCs w:val="18"/>
              </w:rPr>
              <w:t>Die Kommission und die Agentur unterstützen die zuständigen Behörden der Mitgliedstaaten bei ihrer Aufgabe der Zusammenführung von Dat</w:t>
            </w:r>
            <w:r>
              <w:rPr>
                <w:rFonts w:ascii="Arial" w:hAnsi="Arial" w:cs="Arial"/>
                <w:color w:val="000000"/>
                <w:sz w:val="18"/>
                <w:szCs w:val="18"/>
              </w:rPr>
              <w:t>en, beispielsweise hinsichtlich</w:t>
            </w:r>
          </w:p>
          <w:p w14:paraId="2BA60908" w14:textId="77777777" w:rsidR="007F5CE5" w:rsidRPr="00BB74F6" w:rsidRDefault="007F5CE5" w:rsidP="006B35D7">
            <w:pPr>
              <w:pStyle w:val="Listenabsatz"/>
              <w:numPr>
                <w:ilvl w:val="1"/>
                <w:numId w:val="16"/>
              </w:numPr>
              <w:suppressAutoHyphens/>
              <w:spacing w:after="120"/>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der Zusammenführung der Mindestinformationen nach Absatz 1, </w:t>
            </w:r>
          </w:p>
          <w:p w14:paraId="457B3E24" w14:textId="39F71DA8" w:rsidR="007F5CE5" w:rsidRPr="00BB74F6" w:rsidRDefault="007F5CE5" w:rsidP="006B35D7">
            <w:pPr>
              <w:pStyle w:val="Listenabsatz"/>
              <w:numPr>
                <w:ilvl w:val="1"/>
                <w:numId w:val="16"/>
              </w:numPr>
              <w:suppressAutoHyphens/>
              <w:spacing w:after="120"/>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der Risikoklassifizierung von Ereignissen nach Absatz 2 und </w:t>
            </w:r>
          </w:p>
          <w:p w14:paraId="77DAB66C" w14:textId="0C5EDA03" w:rsidR="007F5CE5" w:rsidRPr="00BB74F6" w:rsidRDefault="007F5CE5" w:rsidP="007F5CE5">
            <w:pPr>
              <w:pStyle w:val="Listenabsatz"/>
              <w:numPr>
                <w:ilvl w:val="1"/>
                <w:numId w:val="16"/>
              </w:numPr>
              <w:suppressAutoHyphens/>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der Festlegung von Verfahren für die Kontrolle der Datenqualität nach </w:t>
            </w:r>
            <w:r>
              <w:rPr>
                <w:rFonts w:ascii="Arial" w:hAnsi="Arial" w:cs="Arial"/>
                <w:color w:val="000000"/>
                <w:sz w:val="18"/>
                <w:szCs w:val="18"/>
              </w:rPr>
              <w:br/>
            </w:r>
            <w:r w:rsidRPr="00BB74F6">
              <w:rPr>
                <w:rFonts w:ascii="Arial" w:hAnsi="Arial" w:cs="Arial"/>
                <w:color w:val="000000"/>
                <w:sz w:val="18"/>
                <w:szCs w:val="18"/>
              </w:rPr>
              <w:t>Absatz 3.</w:t>
            </w:r>
          </w:p>
        </w:tc>
        <w:tc>
          <w:tcPr>
            <w:tcW w:w="2421" w:type="dxa"/>
            <w:tcBorders>
              <w:top w:val="dotted" w:sz="4" w:space="0" w:color="auto"/>
              <w:left w:val="single" w:sz="4" w:space="0" w:color="auto"/>
              <w:bottom w:val="dotted" w:sz="4" w:space="0" w:color="auto"/>
            </w:tcBorders>
            <w:shd w:val="clear" w:color="auto" w:fill="auto"/>
            <w:vAlign w:val="center"/>
          </w:tcPr>
          <w:p w14:paraId="1C95498B" w14:textId="40AE2EB3" w:rsidR="007F5CE5" w:rsidRPr="00BB74F6" w:rsidRDefault="007F5CE5" w:rsidP="007F5CE5">
            <w:pPr>
              <w:jc w:val="center"/>
              <w:rPr>
                <w:rFonts w:ascii="Arial" w:hAnsi="Arial" w:cs="Arial"/>
                <w:sz w:val="18"/>
                <w:szCs w:val="18"/>
              </w:rPr>
            </w:pPr>
            <w:r w:rsidRPr="00BB74F6">
              <w:rPr>
                <w:rFonts w:ascii="Arial" w:hAnsi="Arial" w:cs="Arial"/>
                <w:sz w:val="18"/>
                <w:szCs w:val="18"/>
              </w:rPr>
              <w:t>Lediglich zur Information!</w:t>
            </w:r>
          </w:p>
        </w:tc>
        <w:tc>
          <w:tcPr>
            <w:tcW w:w="850" w:type="dxa"/>
            <w:tcBorders>
              <w:top w:val="dotted" w:sz="4" w:space="0" w:color="auto"/>
              <w:bottom w:val="dotted" w:sz="4" w:space="0" w:color="auto"/>
            </w:tcBorders>
            <w:vAlign w:val="center"/>
          </w:tcPr>
          <w:p w14:paraId="54AC6EFB" w14:textId="224865CD" w:rsidR="007F5CE5" w:rsidRPr="00BB74F6" w:rsidRDefault="007F5CE5" w:rsidP="007F5CE5">
            <w:pPr>
              <w:jc w:val="center"/>
              <w:rPr>
                <w:rFonts w:ascii="Arial" w:hAnsi="Arial" w:cs="Arial"/>
                <w:sz w:val="18"/>
                <w:szCs w:val="18"/>
                <w:highlight w:val="yellow"/>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762A6F1E" w14:textId="32C94F03" w:rsidR="007F5CE5" w:rsidRPr="00BB74F6" w:rsidRDefault="007F5CE5" w:rsidP="007F5CE5">
            <w:pPr>
              <w:jc w:val="center"/>
              <w:rPr>
                <w:rFonts w:ascii="Arial" w:hAnsi="Arial" w:cs="Arial"/>
                <w:sz w:val="18"/>
                <w:szCs w:val="18"/>
                <w:highlight w:val="yellow"/>
              </w:rPr>
            </w:pPr>
          </w:p>
        </w:tc>
        <w:tc>
          <w:tcPr>
            <w:tcW w:w="1061" w:type="dxa"/>
            <w:tcBorders>
              <w:top w:val="dotted" w:sz="4" w:space="0" w:color="auto"/>
              <w:bottom w:val="dotted" w:sz="4" w:space="0" w:color="auto"/>
            </w:tcBorders>
            <w:vAlign w:val="center"/>
          </w:tcPr>
          <w:p w14:paraId="54F5CD3B" w14:textId="5F0DE2F9" w:rsidR="007F5CE5" w:rsidRPr="00BB74F6" w:rsidRDefault="007F5CE5" w:rsidP="007F5CE5">
            <w:pPr>
              <w:jc w:val="center"/>
              <w:rPr>
                <w:rFonts w:ascii="Arial" w:hAnsi="Arial" w:cs="Arial"/>
                <w:sz w:val="18"/>
                <w:szCs w:val="18"/>
                <w:highlight w:val="yellow"/>
              </w:rPr>
            </w:pPr>
          </w:p>
        </w:tc>
        <w:tc>
          <w:tcPr>
            <w:tcW w:w="1062" w:type="dxa"/>
            <w:tcBorders>
              <w:top w:val="dotted" w:sz="4" w:space="0" w:color="auto"/>
              <w:bottom w:val="dotted" w:sz="4" w:space="0" w:color="auto"/>
            </w:tcBorders>
            <w:vAlign w:val="center"/>
          </w:tcPr>
          <w:p w14:paraId="5FAD5E22" w14:textId="240B42C9" w:rsidR="007F5CE5" w:rsidRPr="00BB74F6" w:rsidRDefault="007F5CE5" w:rsidP="007F5CE5">
            <w:pPr>
              <w:jc w:val="center"/>
              <w:rPr>
                <w:rFonts w:ascii="Arial" w:hAnsi="Arial" w:cs="Arial"/>
                <w:sz w:val="18"/>
                <w:szCs w:val="18"/>
                <w:highlight w:val="yellow"/>
              </w:rPr>
            </w:pPr>
          </w:p>
        </w:tc>
      </w:tr>
      <w:tr w:rsidR="007F5CE5" w:rsidRPr="00BB74F6" w14:paraId="37F4E295" w14:textId="77777777" w:rsidTr="00387822">
        <w:trPr>
          <w:cantSplit/>
        </w:trPr>
        <w:tc>
          <w:tcPr>
            <w:tcW w:w="1042" w:type="dxa"/>
            <w:tcBorders>
              <w:top w:val="nil"/>
              <w:left w:val="double" w:sz="6" w:space="0" w:color="auto"/>
              <w:bottom w:val="single" w:sz="4" w:space="0" w:color="auto"/>
              <w:right w:val="single" w:sz="4" w:space="0" w:color="auto"/>
            </w:tcBorders>
            <w:shd w:val="clear" w:color="auto" w:fill="auto"/>
          </w:tcPr>
          <w:p w14:paraId="3BD93816"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single" w:sz="4" w:space="0" w:color="auto"/>
              <w:right w:val="single" w:sz="4" w:space="0" w:color="auto"/>
            </w:tcBorders>
            <w:shd w:val="clear" w:color="auto" w:fill="auto"/>
          </w:tcPr>
          <w:p w14:paraId="2EDF55B2" w14:textId="422B437D" w:rsidR="007F5CE5" w:rsidRPr="00EF2512" w:rsidRDefault="006B35D7" w:rsidP="006B35D7">
            <w:pPr>
              <w:pStyle w:val="Listenabsatz"/>
              <w:suppressAutoHyphens/>
              <w:spacing w:after="120"/>
              <w:ind w:left="360"/>
              <w:contextualSpacing w:val="0"/>
              <w:jc w:val="both"/>
              <w:rPr>
                <w:rFonts w:ascii="Arial" w:hAnsi="Arial" w:cs="Arial"/>
                <w:color w:val="000000"/>
                <w:sz w:val="18"/>
                <w:szCs w:val="18"/>
              </w:rPr>
            </w:pPr>
            <w:r w:rsidRPr="00EF2512">
              <w:rPr>
                <w:rFonts w:ascii="Arial" w:hAnsi="Arial" w:cs="Arial"/>
                <w:color w:val="000000"/>
                <w:sz w:val="18"/>
                <w:szCs w:val="18"/>
              </w:rPr>
              <w:t>Die Kommission und die Agentur leisten diese Unterstützung in einer Weise, dass sie zur Harmonisierung der Verfahren zur Dateneingabe in den Mitgliedstaaten beitragen, und insbesondere indem sie dem in den Stellen oder Einrichtungen nach Artikel 6 Absätze 1, 3 und 4 arbeitenden Personal</w:t>
            </w:r>
          </w:p>
          <w:p w14:paraId="461E170C" w14:textId="77777777" w:rsidR="007F5CE5" w:rsidRPr="00EF2512" w:rsidRDefault="007F5CE5" w:rsidP="006B35D7">
            <w:pPr>
              <w:pStyle w:val="Listenabsatz"/>
              <w:numPr>
                <w:ilvl w:val="0"/>
                <w:numId w:val="68"/>
              </w:numPr>
              <w:suppressAutoHyphens/>
              <w:spacing w:after="120"/>
              <w:ind w:left="794" w:hanging="397"/>
              <w:contextualSpacing w:val="0"/>
              <w:jc w:val="both"/>
              <w:rPr>
                <w:rFonts w:ascii="Arial" w:hAnsi="Arial" w:cs="Arial"/>
                <w:color w:val="000000"/>
                <w:sz w:val="18"/>
                <w:szCs w:val="18"/>
              </w:rPr>
            </w:pPr>
            <w:r w:rsidRPr="00EF2512">
              <w:rPr>
                <w:rFonts w:ascii="Arial" w:hAnsi="Arial" w:cs="Arial"/>
                <w:color w:val="000000"/>
                <w:sz w:val="18"/>
                <w:szCs w:val="18"/>
              </w:rPr>
              <w:t xml:space="preserve">Leitfäden, </w:t>
            </w:r>
          </w:p>
          <w:p w14:paraId="5387A2A2" w14:textId="3DC2754C" w:rsidR="007F5CE5" w:rsidRPr="00EF2512" w:rsidRDefault="007F5CE5" w:rsidP="006B35D7">
            <w:pPr>
              <w:pStyle w:val="Listenabsatz"/>
              <w:numPr>
                <w:ilvl w:val="0"/>
                <w:numId w:val="68"/>
              </w:numPr>
              <w:suppressAutoHyphens/>
              <w:spacing w:after="120"/>
              <w:ind w:left="794" w:hanging="397"/>
              <w:contextualSpacing w:val="0"/>
              <w:jc w:val="both"/>
              <w:rPr>
                <w:rFonts w:ascii="Arial" w:hAnsi="Arial" w:cs="Arial"/>
                <w:color w:val="000000"/>
                <w:sz w:val="18"/>
                <w:szCs w:val="18"/>
              </w:rPr>
            </w:pPr>
            <w:r w:rsidRPr="00EF2512">
              <w:rPr>
                <w:rFonts w:ascii="Arial" w:hAnsi="Arial" w:cs="Arial"/>
                <w:color w:val="000000"/>
                <w:sz w:val="18"/>
                <w:szCs w:val="18"/>
              </w:rPr>
              <w:t xml:space="preserve">Workshops und </w:t>
            </w:r>
          </w:p>
          <w:p w14:paraId="0985D4EF" w14:textId="77777777" w:rsidR="005C77B3" w:rsidRPr="00EF2512" w:rsidRDefault="007F5CE5" w:rsidP="006B35D7">
            <w:pPr>
              <w:pStyle w:val="Listenabsatz"/>
              <w:numPr>
                <w:ilvl w:val="0"/>
                <w:numId w:val="68"/>
              </w:numPr>
              <w:suppressAutoHyphens/>
              <w:spacing w:after="120"/>
              <w:ind w:left="794" w:hanging="397"/>
              <w:contextualSpacing w:val="0"/>
              <w:jc w:val="both"/>
              <w:rPr>
                <w:rFonts w:ascii="Arial" w:hAnsi="Arial" w:cs="Arial"/>
                <w:color w:val="000000"/>
                <w:sz w:val="18"/>
                <w:szCs w:val="18"/>
              </w:rPr>
            </w:pPr>
            <w:r w:rsidRPr="00EF2512">
              <w:rPr>
                <w:rFonts w:ascii="Arial" w:hAnsi="Arial" w:cs="Arial"/>
                <w:color w:val="000000"/>
                <w:sz w:val="18"/>
                <w:szCs w:val="18"/>
              </w:rPr>
              <w:t xml:space="preserve">eine geeignete Ausbildung </w:t>
            </w:r>
          </w:p>
          <w:p w14:paraId="1749725F" w14:textId="6E467E68" w:rsidR="007F5CE5" w:rsidRPr="00EF2512" w:rsidRDefault="007F5CE5" w:rsidP="005C77B3">
            <w:pPr>
              <w:suppressAutoHyphens/>
              <w:ind w:left="397"/>
              <w:jc w:val="both"/>
              <w:rPr>
                <w:rFonts w:ascii="Arial" w:hAnsi="Arial" w:cs="Arial"/>
                <w:color w:val="000000"/>
                <w:sz w:val="18"/>
                <w:szCs w:val="18"/>
              </w:rPr>
            </w:pPr>
            <w:r w:rsidRPr="00EF2512">
              <w:rPr>
                <w:rFonts w:ascii="Arial" w:hAnsi="Arial" w:cs="Arial"/>
                <w:color w:val="000000"/>
                <w:sz w:val="18"/>
                <w:szCs w:val="18"/>
              </w:rPr>
              <w:t>anbieten.</w:t>
            </w:r>
          </w:p>
        </w:tc>
        <w:tc>
          <w:tcPr>
            <w:tcW w:w="2421" w:type="dxa"/>
            <w:tcBorders>
              <w:top w:val="dotted" w:sz="4" w:space="0" w:color="auto"/>
              <w:left w:val="single" w:sz="4" w:space="0" w:color="auto"/>
              <w:bottom w:val="single" w:sz="4" w:space="0" w:color="auto"/>
            </w:tcBorders>
            <w:shd w:val="clear" w:color="auto" w:fill="auto"/>
            <w:vAlign w:val="center"/>
          </w:tcPr>
          <w:p w14:paraId="77B559D6" w14:textId="3909DCE0" w:rsidR="007F5CE5" w:rsidRPr="00EF2512" w:rsidRDefault="007F5CE5" w:rsidP="00EF2512">
            <w:pPr>
              <w:jc w:val="center"/>
              <w:rPr>
                <w:rFonts w:ascii="Arial" w:hAnsi="Arial" w:cs="Arial"/>
                <w:sz w:val="18"/>
                <w:szCs w:val="18"/>
              </w:rPr>
            </w:pPr>
          </w:p>
        </w:tc>
        <w:tc>
          <w:tcPr>
            <w:tcW w:w="850" w:type="dxa"/>
            <w:tcBorders>
              <w:top w:val="dotted" w:sz="4" w:space="0" w:color="auto"/>
              <w:bottom w:val="single" w:sz="4" w:space="0" w:color="auto"/>
            </w:tcBorders>
            <w:vAlign w:val="center"/>
          </w:tcPr>
          <w:p w14:paraId="034450D8" w14:textId="4A6B5710" w:rsidR="007F5CE5" w:rsidRPr="00BB74F6" w:rsidRDefault="007F5CE5" w:rsidP="00EF2512">
            <w:pPr>
              <w:jc w:val="center"/>
              <w:rPr>
                <w:rFonts w:ascii="Arial" w:hAnsi="Arial" w:cs="Arial"/>
                <w:sz w:val="28"/>
                <w:szCs w:val="16"/>
              </w:rPr>
            </w:pPr>
          </w:p>
        </w:tc>
        <w:tc>
          <w:tcPr>
            <w:tcW w:w="1272" w:type="dxa"/>
            <w:tcBorders>
              <w:top w:val="dotted" w:sz="4" w:space="0" w:color="auto"/>
              <w:bottom w:val="single" w:sz="4" w:space="0" w:color="auto"/>
            </w:tcBorders>
            <w:vAlign w:val="center"/>
          </w:tcPr>
          <w:p w14:paraId="6EDE29BC" w14:textId="750BC9C0" w:rsidR="007F5CE5" w:rsidRPr="00BB74F6" w:rsidRDefault="007F5CE5" w:rsidP="00EF2512">
            <w:pPr>
              <w:jc w:val="center"/>
              <w:rPr>
                <w:rFonts w:ascii="Arial" w:hAnsi="Arial" w:cs="Arial"/>
                <w:sz w:val="28"/>
                <w:szCs w:val="16"/>
              </w:rPr>
            </w:pPr>
          </w:p>
        </w:tc>
        <w:tc>
          <w:tcPr>
            <w:tcW w:w="1061" w:type="dxa"/>
            <w:tcBorders>
              <w:top w:val="dotted" w:sz="4" w:space="0" w:color="auto"/>
              <w:bottom w:val="single" w:sz="4" w:space="0" w:color="auto"/>
            </w:tcBorders>
            <w:vAlign w:val="center"/>
          </w:tcPr>
          <w:p w14:paraId="5BF40523" w14:textId="589F5EFC" w:rsidR="007F5CE5" w:rsidRPr="00BB74F6" w:rsidRDefault="007F5CE5" w:rsidP="00EF2512">
            <w:pPr>
              <w:jc w:val="center"/>
              <w:rPr>
                <w:rFonts w:ascii="Arial" w:hAnsi="Arial" w:cs="Arial"/>
                <w:sz w:val="28"/>
                <w:szCs w:val="16"/>
              </w:rPr>
            </w:pPr>
          </w:p>
        </w:tc>
        <w:tc>
          <w:tcPr>
            <w:tcW w:w="1062" w:type="dxa"/>
            <w:tcBorders>
              <w:top w:val="dotted" w:sz="4" w:space="0" w:color="auto"/>
              <w:bottom w:val="single" w:sz="4" w:space="0" w:color="auto"/>
            </w:tcBorders>
            <w:vAlign w:val="center"/>
          </w:tcPr>
          <w:p w14:paraId="3B75F997" w14:textId="1477F284" w:rsidR="007F5CE5" w:rsidRPr="00BB74F6" w:rsidRDefault="007F5CE5" w:rsidP="00EF2512">
            <w:pPr>
              <w:jc w:val="center"/>
              <w:rPr>
                <w:rFonts w:ascii="Arial" w:hAnsi="Arial" w:cs="Arial"/>
                <w:sz w:val="28"/>
                <w:szCs w:val="16"/>
              </w:rPr>
            </w:pPr>
          </w:p>
        </w:tc>
      </w:tr>
      <w:tr w:rsidR="007F5CE5" w:rsidRPr="00BB74F6" w14:paraId="3A617CBC" w14:textId="77777777" w:rsidTr="00387822">
        <w:trPr>
          <w:cantSplit/>
        </w:trPr>
        <w:tc>
          <w:tcPr>
            <w:tcW w:w="1042" w:type="dxa"/>
            <w:tcBorders>
              <w:top w:val="single" w:sz="4" w:space="0" w:color="auto"/>
              <w:left w:val="double" w:sz="6" w:space="0" w:color="auto"/>
              <w:bottom w:val="nil"/>
              <w:right w:val="single" w:sz="4" w:space="0" w:color="auto"/>
            </w:tcBorders>
            <w:shd w:val="clear" w:color="auto" w:fill="auto"/>
          </w:tcPr>
          <w:p w14:paraId="6EC429A6" w14:textId="6F0A0064" w:rsidR="007F5CE5" w:rsidRPr="00BB74F6" w:rsidRDefault="007F5CE5" w:rsidP="007F5CE5">
            <w:pPr>
              <w:tabs>
                <w:tab w:val="left" w:pos="0"/>
              </w:tabs>
              <w:jc w:val="center"/>
              <w:rPr>
                <w:rFonts w:ascii="Arial" w:hAnsi="Arial" w:cs="Arial"/>
                <w:bCs/>
                <w:sz w:val="18"/>
                <w:szCs w:val="18"/>
              </w:rPr>
            </w:pPr>
            <w:r w:rsidRPr="00BB74F6">
              <w:rPr>
                <w:rFonts w:ascii="Arial" w:hAnsi="Arial" w:cs="Arial"/>
                <w:bCs/>
                <w:sz w:val="18"/>
                <w:szCs w:val="18"/>
              </w:rPr>
              <w:t>Artikel 13</w:t>
            </w:r>
          </w:p>
        </w:tc>
        <w:tc>
          <w:tcPr>
            <w:tcW w:w="7218" w:type="dxa"/>
            <w:tcBorders>
              <w:top w:val="single" w:sz="4" w:space="0" w:color="auto"/>
              <w:left w:val="single" w:sz="4" w:space="0" w:color="auto"/>
              <w:bottom w:val="dotted" w:sz="4" w:space="0" w:color="auto"/>
              <w:right w:val="single" w:sz="4" w:space="0" w:color="auto"/>
            </w:tcBorders>
            <w:shd w:val="clear" w:color="auto" w:fill="auto"/>
          </w:tcPr>
          <w:p w14:paraId="767EAAFB" w14:textId="15A71C1D" w:rsidR="007F5CE5" w:rsidRPr="00BB74F6" w:rsidRDefault="007F5CE5" w:rsidP="007F5CE5">
            <w:pPr>
              <w:suppressAutoHyphens/>
              <w:jc w:val="both"/>
              <w:rPr>
                <w:rFonts w:ascii="Arial" w:hAnsi="Arial" w:cs="Arial"/>
                <w:b/>
                <w:color w:val="000000"/>
                <w:sz w:val="18"/>
                <w:szCs w:val="18"/>
              </w:rPr>
            </w:pPr>
            <w:r w:rsidRPr="00BB74F6">
              <w:rPr>
                <w:rFonts w:ascii="Arial" w:hAnsi="Arial" w:cs="Arial"/>
                <w:b/>
                <w:color w:val="000000"/>
                <w:sz w:val="18"/>
                <w:szCs w:val="18"/>
              </w:rPr>
              <w:t>Analyse und Weiterverfolgung von Ereignissen auf nationaler Ebene</w:t>
            </w:r>
          </w:p>
          <w:p w14:paraId="74724BC0" w14:textId="77777777" w:rsidR="007F5CE5" w:rsidRPr="00BB74F6" w:rsidRDefault="007F5CE5" w:rsidP="007F5CE5">
            <w:pPr>
              <w:suppressAutoHyphens/>
              <w:jc w:val="both"/>
              <w:rPr>
                <w:rFonts w:ascii="Arial" w:hAnsi="Arial" w:cs="Arial"/>
                <w:color w:val="000000"/>
                <w:sz w:val="18"/>
                <w:szCs w:val="18"/>
              </w:rPr>
            </w:pPr>
          </w:p>
          <w:p w14:paraId="015C7A80" w14:textId="77777777" w:rsidR="005C77B3" w:rsidRDefault="007F5CE5" w:rsidP="007F5CE5">
            <w:pPr>
              <w:pStyle w:val="Listenabsatz"/>
              <w:numPr>
                <w:ilvl w:val="0"/>
                <w:numId w:val="3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Jede in einem Mitgliedstaat ansässige Organisation entwickelt ein Verfahren zur Analyse der gemäß Artikel 4 Absatz 2 und Artikel 5 Absatz 1 erfassten Ereignisse, um die mit festgestellten Ereignissen oder Ereignisgruppen verbundenen Sicherheitsgefahren zu ermitteln. </w:t>
            </w:r>
          </w:p>
          <w:p w14:paraId="0C84EA66" w14:textId="77777777" w:rsidR="005C77B3" w:rsidRDefault="005C77B3" w:rsidP="005C77B3">
            <w:pPr>
              <w:pStyle w:val="Listenabsatz"/>
              <w:suppressAutoHyphens/>
              <w:ind w:left="397"/>
              <w:contextualSpacing w:val="0"/>
              <w:jc w:val="both"/>
              <w:rPr>
                <w:rFonts w:ascii="Arial" w:hAnsi="Arial" w:cs="Arial"/>
                <w:color w:val="000000"/>
                <w:sz w:val="18"/>
                <w:szCs w:val="18"/>
              </w:rPr>
            </w:pPr>
          </w:p>
          <w:p w14:paraId="44EB52F0" w14:textId="53D42464" w:rsidR="007F5CE5" w:rsidRPr="00BB74F6" w:rsidRDefault="007F5CE5" w:rsidP="005C77B3">
            <w:pPr>
              <w:pStyle w:val="Listenabsatz"/>
              <w:suppressAutoHyphens/>
              <w:ind w:left="397"/>
              <w:contextualSpacing w:val="0"/>
              <w:jc w:val="both"/>
              <w:rPr>
                <w:rFonts w:ascii="Arial" w:hAnsi="Arial" w:cs="Arial"/>
                <w:color w:val="000000"/>
                <w:sz w:val="18"/>
                <w:szCs w:val="18"/>
              </w:rPr>
            </w:pPr>
            <w:r w:rsidRPr="00BB74F6">
              <w:rPr>
                <w:rFonts w:ascii="Arial" w:hAnsi="Arial" w:cs="Arial"/>
                <w:color w:val="000000"/>
                <w:sz w:val="18"/>
                <w:szCs w:val="18"/>
              </w:rPr>
              <w:t>Auf der Grundlage dieser Analyse bestimmt jede Organisation gegebenenfalls erforderliche Gegen- oder Präventivmaßnahmen zur Erhöhung der Flugsicherheit.</w:t>
            </w:r>
          </w:p>
        </w:tc>
        <w:sdt>
          <w:sdtPr>
            <w:rPr>
              <w:rFonts w:ascii="Arial" w:hAnsi="Arial" w:cs="Arial"/>
              <w:b/>
              <w:sz w:val="20"/>
            </w:rPr>
            <w:id w:val="800271064"/>
            <w:placeholder>
              <w:docPart w:val="E1F38E3300EA42CA936C53C5AE0C38CA"/>
            </w:placeholder>
            <w:showingPlcHdr/>
            <w:text/>
          </w:sdtPr>
          <w:sdtEndPr/>
          <w:sdtContent>
            <w:tc>
              <w:tcPr>
                <w:tcW w:w="2421" w:type="dxa"/>
                <w:tcBorders>
                  <w:top w:val="single" w:sz="4" w:space="0" w:color="auto"/>
                  <w:left w:val="single" w:sz="4" w:space="0" w:color="auto"/>
                  <w:bottom w:val="dotted" w:sz="4" w:space="0" w:color="auto"/>
                </w:tcBorders>
                <w:shd w:val="clear" w:color="auto" w:fill="auto"/>
                <w:vAlign w:val="center"/>
              </w:tcPr>
              <w:p w14:paraId="1CE2A5FC" w14:textId="51D6EAD2" w:rsidR="007F5CE5" w:rsidRPr="00BB74F6" w:rsidRDefault="007F5CE5" w:rsidP="007F5CE5">
                <w:pPr>
                  <w:jc w:val="center"/>
                  <w:rPr>
                    <w:rFonts w:ascii="Arial" w:hAnsi="Arial" w:cs="Arial"/>
                    <w:sz w:val="20"/>
                  </w:rPr>
                </w:pPr>
                <w:r w:rsidRPr="00BB74F6">
                  <w:rPr>
                    <w:rStyle w:val="Platzhaltertext"/>
                    <w:rFonts w:ascii="Arial" w:hAnsi="Arial" w:cs="Arial"/>
                    <w:sz w:val="20"/>
                  </w:rPr>
                  <w:t>Text…</w:t>
                </w:r>
              </w:p>
            </w:tc>
          </w:sdtContent>
        </w:sdt>
        <w:sdt>
          <w:sdtPr>
            <w:rPr>
              <w:rFonts w:ascii="Arial" w:hAnsi="Arial" w:cs="Arial"/>
              <w:sz w:val="28"/>
              <w:szCs w:val="16"/>
            </w:rPr>
            <w:id w:val="-756288866"/>
            <w14:checkbox>
              <w14:checked w14:val="0"/>
              <w14:checkedState w14:val="2612" w14:font="MS Gothic"/>
              <w14:uncheckedState w14:val="2610" w14:font="MS Gothic"/>
            </w14:checkbox>
          </w:sdtPr>
          <w:sdtEndPr/>
          <w:sdtContent>
            <w:tc>
              <w:tcPr>
                <w:tcW w:w="850" w:type="dxa"/>
                <w:tcBorders>
                  <w:top w:val="single" w:sz="4" w:space="0" w:color="auto"/>
                  <w:bottom w:val="dotted" w:sz="4" w:space="0" w:color="auto"/>
                </w:tcBorders>
                <w:vAlign w:val="center"/>
              </w:tcPr>
              <w:p w14:paraId="408753F0" w14:textId="3B070DCF"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41631856"/>
            <w14:checkbox>
              <w14:checked w14:val="0"/>
              <w14:checkedState w14:val="2612" w14:font="MS Gothic"/>
              <w14:uncheckedState w14:val="2610" w14:font="MS Gothic"/>
            </w14:checkbox>
          </w:sdtPr>
          <w:sdtEndPr/>
          <w:sdtContent>
            <w:tc>
              <w:tcPr>
                <w:tcW w:w="1272" w:type="dxa"/>
                <w:tcBorders>
                  <w:top w:val="single" w:sz="4" w:space="0" w:color="auto"/>
                  <w:bottom w:val="dotted" w:sz="4" w:space="0" w:color="auto"/>
                </w:tcBorders>
                <w:vAlign w:val="center"/>
              </w:tcPr>
              <w:p w14:paraId="22ABEFA3" w14:textId="18A9992A"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03386967"/>
            <w14:checkbox>
              <w14:checked w14:val="0"/>
              <w14:checkedState w14:val="2612" w14:font="MS Gothic"/>
              <w14:uncheckedState w14:val="2610" w14:font="MS Gothic"/>
            </w14:checkbox>
          </w:sdtPr>
          <w:sdtEndPr/>
          <w:sdtContent>
            <w:tc>
              <w:tcPr>
                <w:tcW w:w="1061" w:type="dxa"/>
                <w:tcBorders>
                  <w:top w:val="single" w:sz="4" w:space="0" w:color="auto"/>
                  <w:bottom w:val="dotted" w:sz="4" w:space="0" w:color="auto"/>
                </w:tcBorders>
                <w:vAlign w:val="center"/>
              </w:tcPr>
              <w:p w14:paraId="391504B3" w14:textId="3D65A75E"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605387908"/>
            <w14:checkbox>
              <w14:checked w14:val="0"/>
              <w14:checkedState w14:val="2612" w14:font="MS Gothic"/>
              <w14:uncheckedState w14:val="2610" w14:font="MS Gothic"/>
            </w14:checkbox>
          </w:sdtPr>
          <w:sdtEndPr/>
          <w:sdtContent>
            <w:tc>
              <w:tcPr>
                <w:tcW w:w="1062" w:type="dxa"/>
                <w:tcBorders>
                  <w:top w:val="single" w:sz="4" w:space="0" w:color="auto"/>
                  <w:bottom w:val="dotted" w:sz="4" w:space="0" w:color="auto"/>
                </w:tcBorders>
                <w:vAlign w:val="center"/>
              </w:tcPr>
              <w:p w14:paraId="18E23D97" w14:textId="7FD28315"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tr>
      <w:tr w:rsidR="007F5CE5" w:rsidRPr="00BB74F6" w14:paraId="24BBAA5A" w14:textId="77777777" w:rsidTr="00387822">
        <w:trPr>
          <w:cantSplit/>
        </w:trPr>
        <w:tc>
          <w:tcPr>
            <w:tcW w:w="1042" w:type="dxa"/>
            <w:tcBorders>
              <w:top w:val="nil"/>
              <w:left w:val="double" w:sz="6" w:space="0" w:color="auto"/>
              <w:bottom w:val="dotted" w:sz="4" w:space="0" w:color="auto"/>
              <w:right w:val="single" w:sz="4" w:space="0" w:color="auto"/>
            </w:tcBorders>
            <w:shd w:val="clear" w:color="auto" w:fill="auto"/>
          </w:tcPr>
          <w:p w14:paraId="48FAF896"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1B55C223" w14:textId="77777777" w:rsidR="007F5CE5" w:rsidRPr="00BB74F6" w:rsidRDefault="007F5CE5" w:rsidP="007F5CE5">
            <w:pPr>
              <w:pStyle w:val="Listenabsatz"/>
              <w:numPr>
                <w:ilvl w:val="0"/>
                <w:numId w:val="31"/>
              </w:numPr>
              <w:suppressAutoHyphens/>
              <w:spacing w:after="120"/>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Hat infolge der in Absatz 1 genannten Analyse eine in einem Mitgliedstaat ansässige Organisation festgestellt, dass bestimmte Gegen- oder Präventivmaßnahmen erforderlich sind, um tatsächliche oder potenzielle Mängel bei der Flugsicherheit zu beheben, so </w:t>
            </w:r>
          </w:p>
          <w:p w14:paraId="57F381F3" w14:textId="3BD71075" w:rsidR="007F5CE5" w:rsidRPr="00BB74F6" w:rsidRDefault="007F5CE5" w:rsidP="006B35D7">
            <w:pPr>
              <w:pStyle w:val="Listenabsatz"/>
              <w:numPr>
                <w:ilvl w:val="1"/>
                <w:numId w:val="31"/>
              </w:numPr>
              <w:suppressAutoHyphens/>
              <w:spacing w:after="120"/>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setzt sie diese Maßnahmen zeitnah um und </w:t>
            </w:r>
          </w:p>
          <w:p w14:paraId="033B5173" w14:textId="33255FC0" w:rsidR="007F5CE5" w:rsidRPr="00BB74F6" w:rsidRDefault="007F5CE5" w:rsidP="007F5CE5">
            <w:pPr>
              <w:pStyle w:val="Listenabsatz"/>
              <w:numPr>
                <w:ilvl w:val="1"/>
                <w:numId w:val="31"/>
              </w:numPr>
              <w:suppressAutoHyphens/>
              <w:ind w:left="794" w:hanging="397"/>
              <w:contextualSpacing w:val="0"/>
              <w:jc w:val="both"/>
              <w:rPr>
                <w:rFonts w:ascii="Arial" w:hAnsi="Arial" w:cs="Arial"/>
                <w:color w:val="000000"/>
                <w:sz w:val="18"/>
                <w:szCs w:val="18"/>
              </w:rPr>
            </w:pPr>
            <w:r w:rsidRPr="00BB74F6">
              <w:rPr>
                <w:rFonts w:ascii="Arial" w:hAnsi="Arial" w:cs="Arial"/>
                <w:color w:val="000000"/>
                <w:sz w:val="18"/>
                <w:szCs w:val="18"/>
              </w:rPr>
              <w:t>richtet sie ein Verfahren ein, um die Umsetzung und Wirksamkeit der Maßnahmen zu überwachen.</w:t>
            </w:r>
          </w:p>
        </w:tc>
        <w:sdt>
          <w:sdtPr>
            <w:rPr>
              <w:rFonts w:ascii="Arial" w:hAnsi="Arial" w:cs="Arial"/>
              <w:b/>
              <w:sz w:val="20"/>
            </w:rPr>
            <w:id w:val="-1038969687"/>
            <w:placeholder>
              <w:docPart w:val="D6ED06A1DE1744B5BE53A43C9EE830E8"/>
            </w:placeholder>
            <w:showingPlcHdr/>
            <w:text/>
          </w:sdtPr>
          <w:sdtEndPr/>
          <w:sdtContent>
            <w:tc>
              <w:tcPr>
                <w:tcW w:w="2421" w:type="dxa"/>
                <w:tcBorders>
                  <w:top w:val="dotted" w:sz="4" w:space="0" w:color="auto"/>
                  <w:left w:val="single" w:sz="4" w:space="0" w:color="auto"/>
                  <w:bottom w:val="dotted" w:sz="4" w:space="0" w:color="auto"/>
                </w:tcBorders>
                <w:shd w:val="clear" w:color="auto" w:fill="auto"/>
                <w:vAlign w:val="center"/>
              </w:tcPr>
              <w:p w14:paraId="289F48FF" w14:textId="41225DA3" w:rsidR="007F5CE5" w:rsidRPr="00BB74F6" w:rsidRDefault="007F5CE5" w:rsidP="007F5CE5">
                <w:pPr>
                  <w:jc w:val="center"/>
                  <w:rPr>
                    <w:rFonts w:ascii="Arial" w:hAnsi="Arial" w:cs="Arial"/>
                    <w:sz w:val="20"/>
                  </w:rPr>
                </w:pPr>
                <w:r w:rsidRPr="00BB74F6">
                  <w:rPr>
                    <w:rStyle w:val="Platzhaltertext"/>
                    <w:rFonts w:ascii="Arial" w:hAnsi="Arial" w:cs="Arial"/>
                    <w:sz w:val="20"/>
                  </w:rPr>
                  <w:t>Text…</w:t>
                </w:r>
              </w:p>
            </w:tc>
          </w:sdtContent>
        </w:sdt>
        <w:sdt>
          <w:sdtPr>
            <w:rPr>
              <w:rFonts w:ascii="Arial" w:hAnsi="Arial" w:cs="Arial"/>
              <w:sz w:val="28"/>
              <w:szCs w:val="16"/>
            </w:rPr>
            <w:id w:val="-993636490"/>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1F47C518" w14:textId="32D64057" w:rsidR="007F5CE5" w:rsidRPr="00BB74F6" w:rsidRDefault="007F5CE5" w:rsidP="007F5CE5">
                <w:pPr>
                  <w:jc w:val="center"/>
                  <w:rPr>
                    <w:rFonts w:ascii="Arial" w:hAnsi="Arial" w:cs="Arial"/>
                    <w:sz w:val="18"/>
                    <w:szCs w:val="18"/>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954016418"/>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1F60F732" w14:textId="606F0E03" w:rsidR="007F5CE5" w:rsidRPr="00BB74F6" w:rsidRDefault="007F5CE5" w:rsidP="007F5CE5">
                <w:pPr>
                  <w:jc w:val="center"/>
                  <w:rPr>
                    <w:rFonts w:ascii="Arial" w:hAnsi="Arial" w:cs="Arial"/>
                    <w:sz w:val="18"/>
                    <w:szCs w:val="18"/>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145662194"/>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65F80BF5" w14:textId="1F798313" w:rsidR="007F5CE5" w:rsidRPr="00BB74F6" w:rsidRDefault="007F5CE5" w:rsidP="007F5CE5">
                <w:pPr>
                  <w:jc w:val="center"/>
                  <w:rPr>
                    <w:rFonts w:ascii="Arial" w:hAnsi="Arial" w:cs="Arial"/>
                    <w:sz w:val="18"/>
                    <w:szCs w:val="18"/>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644270506"/>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0AE59617" w14:textId="13A63EA8" w:rsidR="007F5CE5" w:rsidRPr="00BB74F6" w:rsidRDefault="007F5CE5" w:rsidP="007F5CE5">
                <w:pPr>
                  <w:jc w:val="center"/>
                  <w:rPr>
                    <w:rFonts w:ascii="Arial" w:hAnsi="Arial" w:cs="Arial"/>
                    <w:sz w:val="18"/>
                    <w:szCs w:val="18"/>
                  </w:rPr>
                </w:pPr>
                <w:r w:rsidRPr="00BB74F6">
                  <w:rPr>
                    <w:rFonts w:ascii="Segoe UI Symbol" w:eastAsia="MS Gothic" w:hAnsi="Segoe UI Symbol" w:cs="Segoe UI Symbol"/>
                    <w:sz w:val="28"/>
                    <w:szCs w:val="16"/>
                  </w:rPr>
                  <w:t>☐</w:t>
                </w:r>
              </w:p>
            </w:tc>
          </w:sdtContent>
        </w:sdt>
      </w:tr>
      <w:tr w:rsidR="007F5CE5" w:rsidRPr="00BB74F6" w14:paraId="61E79DCA" w14:textId="77777777" w:rsidTr="00387822">
        <w:trPr>
          <w:cantSplit/>
        </w:trPr>
        <w:tc>
          <w:tcPr>
            <w:tcW w:w="1042" w:type="dxa"/>
            <w:tcBorders>
              <w:top w:val="dotted" w:sz="4" w:space="0" w:color="auto"/>
              <w:left w:val="double" w:sz="6" w:space="0" w:color="auto"/>
              <w:bottom w:val="nil"/>
              <w:right w:val="single" w:sz="4" w:space="0" w:color="auto"/>
            </w:tcBorders>
            <w:shd w:val="clear" w:color="auto" w:fill="auto"/>
          </w:tcPr>
          <w:p w14:paraId="4E8308CD"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13F56C9A" w14:textId="09D291FF" w:rsidR="007F5CE5" w:rsidRPr="00BB74F6" w:rsidRDefault="007F5CE5" w:rsidP="007F5CE5">
            <w:pPr>
              <w:pStyle w:val="Listenabsatz"/>
              <w:numPr>
                <w:ilvl w:val="0"/>
                <w:numId w:val="3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Jede in einem Mitgliedstaat ansässige Organisation stellt ihren Mitarbeitern regelmäßig Informationen bezüglich der Analyse und Weiterverfolgung der verschiedenen Ereignisse bereit, die Gegenstand von Präventiv- oder Gegen</w:t>
            </w:r>
            <w:r>
              <w:rPr>
                <w:rFonts w:ascii="Arial" w:hAnsi="Arial" w:cs="Arial"/>
                <w:color w:val="000000"/>
                <w:sz w:val="18"/>
                <w:szCs w:val="18"/>
              </w:rPr>
              <w:t>-</w:t>
            </w:r>
            <w:r w:rsidRPr="00BB74F6">
              <w:rPr>
                <w:rFonts w:ascii="Arial" w:hAnsi="Arial" w:cs="Arial"/>
                <w:color w:val="000000"/>
                <w:sz w:val="18"/>
                <w:szCs w:val="18"/>
              </w:rPr>
              <w:t>maßnahmen sind.</w:t>
            </w:r>
          </w:p>
        </w:tc>
        <w:sdt>
          <w:sdtPr>
            <w:rPr>
              <w:rFonts w:ascii="Arial" w:hAnsi="Arial" w:cs="Arial"/>
              <w:b/>
              <w:sz w:val="20"/>
            </w:rPr>
            <w:id w:val="1034147769"/>
            <w:placeholder>
              <w:docPart w:val="DB26448F69C348C6B4CBA3BA50B0F2AE"/>
            </w:placeholder>
            <w:showingPlcHdr/>
            <w:text/>
          </w:sdtPr>
          <w:sdtEndPr/>
          <w:sdtContent>
            <w:tc>
              <w:tcPr>
                <w:tcW w:w="2421" w:type="dxa"/>
                <w:tcBorders>
                  <w:top w:val="dotted" w:sz="4" w:space="0" w:color="auto"/>
                  <w:left w:val="single" w:sz="4" w:space="0" w:color="auto"/>
                  <w:bottom w:val="dotted" w:sz="4" w:space="0" w:color="auto"/>
                </w:tcBorders>
                <w:shd w:val="clear" w:color="auto" w:fill="auto"/>
                <w:vAlign w:val="center"/>
              </w:tcPr>
              <w:p w14:paraId="3A38F3B2" w14:textId="1866CB37" w:rsidR="007F5CE5" w:rsidRPr="00BB74F6" w:rsidRDefault="007F5CE5" w:rsidP="007F5CE5">
                <w:pPr>
                  <w:jc w:val="center"/>
                  <w:rPr>
                    <w:rFonts w:ascii="Arial" w:hAnsi="Arial" w:cs="Arial"/>
                    <w:sz w:val="20"/>
                  </w:rPr>
                </w:pPr>
                <w:r w:rsidRPr="00BB74F6">
                  <w:rPr>
                    <w:rStyle w:val="Platzhaltertext"/>
                    <w:rFonts w:ascii="Arial" w:hAnsi="Arial" w:cs="Arial"/>
                    <w:sz w:val="20"/>
                  </w:rPr>
                  <w:t>Text…</w:t>
                </w:r>
              </w:p>
            </w:tc>
          </w:sdtContent>
        </w:sdt>
        <w:sdt>
          <w:sdtPr>
            <w:rPr>
              <w:rFonts w:ascii="Arial" w:hAnsi="Arial" w:cs="Arial"/>
              <w:sz w:val="28"/>
              <w:szCs w:val="16"/>
            </w:rPr>
            <w:id w:val="-695069094"/>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78428CCC" w14:textId="2F4097F6"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101801846"/>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2C206B51" w14:textId="5C12725C"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799988945"/>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72C1C9FB" w14:textId="4ABA23E4"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232741982"/>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4EB71D30" w14:textId="61FFADF4"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tr>
      <w:tr w:rsidR="007F5CE5" w:rsidRPr="00BB74F6" w14:paraId="7E5E289A" w14:textId="77777777" w:rsidTr="00387822">
        <w:trPr>
          <w:cantSplit/>
        </w:trPr>
        <w:tc>
          <w:tcPr>
            <w:tcW w:w="1042" w:type="dxa"/>
            <w:tcBorders>
              <w:top w:val="nil"/>
              <w:left w:val="double" w:sz="6" w:space="0" w:color="auto"/>
              <w:bottom w:val="dotted" w:sz="4" w:space="0" w:color="auto"/>
              <w:right w:val="single" w:sz="4" w:space="0" w:color="auto"/>
            </w:tcBorders>
            <w:shd w:val="clear" w:color="auto" w:fill="auto"/>
          </w:tcPr>
          <w:p w14:paraId="0D9D490B"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0519B1CB" w14:textId="49966364" w:rsidR="007F5CE5" w:rsidRPr="00BB74F6" w:rsidRDefault="007F5CE5" w:rsidP="007F5CE5">
            <w:pPr>
              <w:pStyle w:val="Listenabsatz"/>
              <w:numPr>
                <w:ilvl w:val="0"/>
                <w:numId w:val="31"/>
              </w:numPr>
              <w:suppressAutoHyphens/>
              <w:spacing w:after="120"/>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Hat eine in einem Mitgliedstaat ansässige Organisation, die nicht unter Absatz 5 fällt, infolge der Analyse von gemäß Artikel 4 Absatz 8 und Artikel 5 Absatz 6 gemeldeten Ereignissen oder Ereignisgruppen ein tatsächliches oder potenzielles Risiko für die zivile Flugsicherheit festgestellt, so übermittelt sie der zuständigen Behörde des Mitgliedstaates binnen 30 Tagen ab dem Tag der Mitteilung des </w:t>
            </w:r>
            <w:r>
              <w:rPr>
                <w:rFonts w:ascii="Arial" w:hAnsi="Arial" w:cs="Arial"/>
                <w:color w:val="000000"/>
                <w:sz w:val="18"/>
                <w:szCs w:val="18"/>
              </w:rPr>
              <w:t>Ereignisses durch den Meldenden</w:t>
            </w:r>
          </w:p>
          <w:p w14:paraId="441AF237" w14:textId="77777777" w:rsidR="007F5CE5" w:rsidRPr="00BB74F6" w:rsidRDefault="007F5CE5" w:rsidP="006B35D7">
            <w:pPr>
              <w:pStyle w:val="Listenabsatz"/>
              <w:numPr>
                <w:ilvl w:val="1"/>
                <w:numId w:val="31"/>
              </w:numPr>
              <w:suppressAutoHyphens/>
              <w:spacing w:after="120"/>
              <w:ind w:left="794" w:hanging="397"/>
              <w:contextualSpacing w:val="0"/>
              <w:jc w:val="both"/>
              <w:rPr>
                <w:rFonts w:ascii="Arial" w:hAnsi="Arial" w:cs="Arial"/>
                <w:color w:val="000000"/>
                <w:sz w:val="18"/>
                <w:szCs w:val="18"/>
              </w:rPr>
            </w:pPr>
            <w:r w:rsidRPr="00BB74F6">
              <w:rPr>
                <w:rFonts w:ascii="Arial" w:hAnsi="Arial" w:cs="Arial"/>
                <w:color w:val="000000"/>
                <w:sz w:val="18"/>
                <w:szCs w:val="18"/>
              </w:rPr>
              <w:t>die etwaigen vorläufigen Ergebnisse der nach Absatz 1 erfolgten Analyse und</w:t>
            </w:r>
          </w:p>
          <w:p w14:paraId="245DCC1E" w14:textId="6E9413F6" w:rsidR="007F5CE5" w:rsidRDefault="007F5CE5" w:rsidP="007F5CE5">
            <w:pPr>
              <w:pStyle w:val="Listenabsatz"/>
              <w:numPr>
                <w:ilvl w:val="1"/>
                <w:numId w:val="31"/>
              </w:numPr>
              <w:suppressAutoHyphens/>
              <w:ind w:left="794" w:hanging="397"/>
              <w:contextualSpacing w:val="0"/>
              <w:jc w:val="both"/>
              <w:rPr>
                <w:rFonts w:ascii="Arial" w:hAnsi="Arial" w:cs="Arial"/>
                <w:color w:val="000000"/>
                <w:sz w:val="18"/>
                <w:szCs w:val="18"/>
              </w:rPr>
            </w:pPr>
            <w:r w:rsidRPr="00BB74F6">
              <w:rPr>
                <w:rFonts w:ascii="Arial" w:hAnsi="Arial" w:cs="Arial"/>
                <w:color w:val="000000"/>
                <w:sz w:val="18"/>
                <w:szCs w:val="18"/>
              </w:rPr>
              <w:t>etwaige gemäß Ab</w:t>
            </w:r>
            <w:r>
              <w:rPr>
                <w:rFonts w:ascii="Arial" w:hAnsi="Arial" w:cs="Arial"/>
                <w:color w:val="000000"/>
                <w:sz w:val="18"/>
                <w:szCs w:val="18"/>
              </w:rPr>
              <w:t xml:space="preserve">satz 2 zu treffende Maßnahmen. </w:t>
            </w:r>
          </w:p>
          <w:p w14:paraId="41CEACF8" w14:textId="77777777" w:rsidR="007F5CE5" w:rsidRPr="00E23344" w:rsidRDefault="007F5CE5" w:rsidP="007F5CE5">
            <w:pPr>
              <w:suppressAutoHyphens/>
              <w:ind w:left="397"/>
              <w:jc w:val="both"/>
              <w:rPr>
                <w:rFonts w:ascii="Arial" w:hAnsi="Arial" w:cs="Arial"/>
                <w:color w:val="000000"/>
                <w:sz w:val="18"/>
                <w:szCs w:val="18"/>
              </w:rPr>
            </w:pPr>
          </w:p>
          <w:p w14:paraId="6220F05E" w14:textId="77777777" w:rsidR="005C77B3" w:rsidRDefault="007F5CE5" w:rsidP="007F5CE5">
            <w:pPr>
              <w:suppressAutoHyphens/>
              <w:ind w:left="397"/>
              <w:jc w:val="both"/>
              <w:rPr>
                <w:rFonts w:ascii="Arial" w:hAnsi="Arial" w:cs="Arial"/>
                <w:color w:val="000000"/>
                <w:sz w:val="18"/>
                <w:szCs w:val="18"/>
              </w:rPr>
            </w:pPr>
            <w:r w:rsidRPr="00E23344">
              <w:rPr>
                <w:rFonts w:ascii="Arial" w:hAnsi="Arial" w:cs="Arial"/>
                <w:color w:val="000000"/>
                <w:sz w:val="18"/>
                <w:szCs w:val="18"/>
              </w:rPr>
              <w:t xml:space="preserve">Die endgültigen Ergebnisse der durchgeführten Analyse werden von der Organisation erforderlichenfalls unmittelbar nach Verfügbarkeit und grundsätzlich innerhalb von höchstens drei Monaten ab dem Tag der Meldung des Ereignisses übermittelt. </w:t>
            </w:r>
          </w:p>
          <w:p w14:paraId="6322A051" w14:textId="77777777" w:rsidR="005C77B3" w:rsidRDefault="005C77B3" w:rsidP="007F5CE5">
            <w:pPr>
              <w:suppressAutoHyphens/>
              <w:ind w:left="397"/>
              <w:jc w:val="both"/>
              <w:rPr>
                <w:rFonts w:ascii="Arial" w:hAnsi="Arial" w:cs="Arial"/>
                <w:color w:val="000000"/>
                <w:sz w:val="18"/>
                <w:szCs w:val="18"/>
              </w:rPr>
            </w:pPr>
          </w:p>
          <w:p w14:paraId="299353B9" w14:textId="24B23186" w:rsidR="007F5CE5" w:rsidRPr="00E23344" w:rsidRDefault="007F5CE5" w:rsidP="007F5CE5">
            <w:pPr>
              <w:suppressAutoHyphens/>
              <w:ind w:left="397"/>
              <w:jc w:val="both"/>
              <w:rPr>
                <w:rFonts w:ascii="Arial" w:hAnsi="Arial" w:cs="Arial"/>
                <w:color w:val="000000"/>
                <w:sz w:val="18"/>
                <w:szCs w:val="18"/>
              </w:rPr>
            </w:pPr>
            <w:r w:rsidRPr="00E23344">
              <w:rPr>
                <w:rFonts w:ascii="Arial" w:hAnsi="Arial" w:cs="Arial"/>
                <w:color w:val="000000"/>
                <w:sz w:val="18"/>
                <w:szCs w:val="18"/>
              </w:rPr>
              <w:t>Die zuständige Behörde eines Mitgliedstaats kann Organisationen auffordern, ihr die vorläufigen oder die endgültigen Ergebnisse der Analyse eines Ereignisses, das ihr mitgeteilt wurde, zu dem sie aber keine weiteren Informationen oder nur die vorläufigen Ergebnisse erhalten hat, zu übermitteln.</w:t>
            </w:r>
          </w:p>
        </w:tc>
        <w:sdt>
          <w:sdtPr>
            <w:rPr>
              <w:rFonts w:ascii="Arial" w:hAnsi="Arial" w:cs="Arial"/>
              <w:b/>
            </w:rPr>
            <w:id w:val="-1274006377"/>
            <w:placeholder>
              <w:docPart w:val="100D75A03751496A9D8FB65C2A645458"/>
            </w:placeholder>
            <w:showingPlcHdr/>
            <w:text/>
          </w:sdtPr>
          <w:sdtEndPr/>
          <w:sdtContent>
            <w:tc>
              <w:tcPr>
                <w:tcW w:w="2421" w:type="dxa"/>
                <w:tcBorders>
                  <w:top w:val="dotted" w:sz="4" w:space="0" w:color="auto"/>
                  <w:left w:val="single" w:sz="4" w:space="0" w:color="auto"/>
                  <w:bottom w:val="dotted" w:sz="4" w:space="0" w:color="auto"/>
                </w:tcBorders>
                <w:shd w:val="clear" w:color="auto" w:fill="auto"/>
                <w:vAlign w:val="center"/>
              </w:tcPr>
              <w:p w14:paraId="7F23A2BA" w14:textId="65CED6F9" w:rsidR="007F5CE5" w:rsidRPr="00BB74F6" w:rsidRDefault="007F5CE5" w:rsidP="007F5CE5">
                <w:pPr>
                  <w:jc w:val="center"/>
                  <w:rPr>
                    <w:rFonts w:ascii="Arial" w:hAnsi="Arial" w:cs="Arial"/>
                    <w:sz w:val="18"/>
                    <w:szCs w:val="18"/>
                  </w:rPr>
                </w:pPr>
                <w:r w:rsidRPr="00BB74F6">
                  <w:rPr>
                    <w:rStyle w:val="Platzhaltertext"/>
                    <w:rFonts w:ascii="Arial" w:hAnsi="Arial" w:cs="Arial"/>
                    <w:sz w:val="20"/>
                  </w:rPr>
                  <w:t>Text…</w:t>
                </w:r>
              </w:p>
            </w:tc>
          </w:sdtContent>
        </w:sdt>
        <w:sdt>
          <w:sdtPr>
            <w:rPr>
              <w:rFonts w:ascii="Arial" w:hAnsi="Arial" w:cs="Arial"/>
              <w:sz w:val="28"/>
              <w:szCs w:val="16"/>
            </w:rPr>
            <w:id w:val="-230622711"/>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16FACA0B" w14:textId="72AC3B51"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881317113"/>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2E25D8EC" w14:textId="546C9A32"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332054265"/>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7CFF8FCD" w14:textId="65644F19"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650983500"/>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45E1B15D" w14:textId="543B513D"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tr>
      <w:tr w:rsidR="007F5CE5" w:rsidRPr="00BB74F6" w14:paraId="2E774FB4" w14:textId="77777777" w:rsidTr="00387822">
        <w:trPr>
          <w:cantSplit/>
        </w:trPr>
        <w:tc>
          <w:tcPr>
            <w:tcW w:w="1042" w:type="dxa"/>
            <w:tcBorders>
              <w:top w:val="dotted" w:sz="4" w:space="0" w:color="auto"/>
              <w:left w:val="double" w:sz="6" w:space="0" w:color="auto"/>
              <w:bottom w:val="nil"/>
              <w:right w:val="single" w:sz="4" w:space="0" w:color="auto"/>
            </w:tcBorders>
            <w:shd w:val="clear" w:color="auto" w:fill="auto"/>
          </w:tcPr>
          <w:p w14:paraId="7D48AAC1" w14:textId="30CE6F73"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0578AAC7" w14:textId="0EDB92A1" w:rsidR="007F5CE5" w:rsidRPr="00BB74F6" w:rsidRDefault="007F5CE5" w:rsidP="007F5CE5">
            <w:pPr>
              <w:pStyle w:val="Listenabsatz"/>
              <w:numPr>
                <w:ilvl w:val="0"/>
                <w:numId w:val="31"/>
              </w:numPr>
              <w:suppressAutoHyphens/>
              <w:spacing w:after="120"/>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Wenn eine in einem Mitgliedstaat ansässige Organisation, die von der Agentur zertifiziert oder zugelassen wurde, ein tatsächliches oder potenzielles Risiko für die Flugsicherheit auf Grund ihrer Analyse von gemäß Artikel 4 Absatz 9 und Artikel 5 Absatz 5 gemeldeten Ereignissen oder Ereignisgruppen ermittelt, so übermittelt sie der Agentur binnen 30 Tagen ab dem Tag der Mitteilung des </w:t>
            </w:r>
            <w:r>
              <w:rPr>
                <w:rFonts w:ascii="Arial" w:hAnsi="Arial" w:cs="Arial"/>
                <w:color w:val="000000"/>
                <w:sz w:val="18"/>
                <w:szCs w:val="18"/>
              </w:rPr>
              <w:t>Ereignisses durch den Meldenden</w:t>
            </w:r>
          </w:p>
          <w:p w14:paraId="7587842C" w14:textId="77777777" w:rsidR="007F5CE5" w:rsidRPr="00BB74F6" w:rsidRDefault="007F5CE5" w:rsidP="006B35D7">
            <w:pPr>
              <w:pStyle w:val="Listenabsatz"/>
              <w:numPr>
                <w:ilvl w:val="1"/>
                <w:numId w:val="31"/>
              </w:numPr>
              <w:suppressAutoHyphens/>
              <w:spacing w:after="120"/>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die vorläufigen Ergebnisse der Analyse nach Absatz 1 und </w:t>
            </w:r>
          </w:p>
          <w:p w14:paraId="6A8EA625" w14:textId="77777777" w:rsidR="007F5CE5" w:rsidRDefault="007F5CE5" w:rsidP="007F5CE5">
            <w:pPr>
              <w:pStyle w:val="Listenabsatz"/>
              <w:numPr>
                <w:ilvl w:val="1"/>
                <w:numId w:val="31"/>
              </w:numPr>
              <w:suppressAutoHyphens/>
              <w:ind w:left="794" w:hanging="397"/>
              <w:contextualSpacing w:val="0"/>
              <w:jc w:val="both"/>
              <w:rPr>
                <w:rFonts w:ascii="Arial" w:hAnsi="Arial" w:cs="Arial"/>
                <w:color w:val="000000"/>
                <w:sz w:val="18"/>
                <w:szCs w:val="18"/>
              </w:rPr>
            </w:pPr>
            <w:r w:rsidRPr="00BB74F6">
              <w:rPr>
                <w:rFonts w:ascii="Arial" w:hAnsi="Arial" w:cs="Arial"/>
                <w:color w:val="000000"/>
                <w:sz w:val="18"/>
                <w:szCs w:val="18"/>
              </w:rPr>
              <w:t>etwaige gemäß Absatz 2 zu treffende Maßnahmen.</w:t>
            </w:r>
          </w:p>
          <w:p w14:paraId="1160D945" w14:textId="5872E91A" w:rsidR="007F5CE5" w:rsidRPr="00E23344" w:rsidRDefault="007F5CE5" w:rsidP="007F5CE5">
            <w:pPr>
              <w:suppressAutoHyphens/>
              <w:ind w:left="397"/>
              <w:jc w:val="both"/>
              <w:rPr>
                <w:rFonts w:ascii="Arial" w:hAnsi="Arial" w:cs="Arial"/>
                <w:color w:val="000000"/>
                <w:sz w:val="18"/>
                <w:szCs w:val="18"/>
              </w:rPr>
            </w:pPr>
          </w:p>
          <w:p w14:paraId="68E66C06" w14:textId="31B22702" w:rsidR="007F5CE5" w:rsidRDefault="007F5CE5" w:rsidP="007F5CE5">
            <w:pPr>
              <w:pStyle w:val="Listenabsatz"/>
              <w:suppressAutoHyphens/>
              <w:ind w:left="397"/>
              <w:jc w:val="both"/>
              <w:rPr>
                <w:rFonts w:ascii="Arial" w:hAnsi="Arial" w:cs="Arial"/>
                <w:color w:val="000000"/>
                <w:sz w:val="18"/>
                <w:szCs w:val="18"/>
              </w:rPr>
            </w:pPr>
            <w:r w:rsidRPr="00BB74F6">
              <w:rPr>
                <w:rFonts w:ascii="Arial" w:hAnsi="Arial" w:cs="Arial"/>
                <w:color w:val="000000"/>
                <w:sz w:val="18"/>
                <w:szCs w:val="18"/>
              </w:rPr>
              <w:t xml:space="preserve">Die endgültigen Ergebnisse der durchgeführten Analyse werden durch die von der Agentur zertifizierte oder zugelassene Organisation erforderlichenfalls unmittelbar nach Verfügbarkeit und grundsätzlich innerhalb von höchstens drei Monaten ab dem Tag der Meldung des Ereignisses übermittelt. </w:t>
            </w:r>
          </w:p>
          <w:p w14:paraId="426D3DEF" w14:textId="77777777" w:rsidR="005C77B3" w:rsidRPr="00BB74F6" w:rsidRDefault="005C77B3" w:rsidP="007F5CE5">
            <w:pPr>
              <w:pStyle w:val="Listenabsatz"/>
              <w:suppressAutoHyphens/>
              <w:ind w:left="397"/>
              <w:jc w:val="both"/>
              <w:rPr>
                <w:rFonts w:ascii="Arial" w:hAnsi="Arial" w:cs="Arial"/>
                <w:color w:val="000000"/>
                <w:sz w:val="18"/>
                <w:szCs w:val="18"/>
              </w:rPr>
            </w:pPr>
          </w:p>
          <w:p w14:paraId="7FA22CE5" w14:textId="4FC7C39D" w:rsidR="007F5CE5" w:rsidRPr="00BB74F6" w:rsidRDefault="007F5CE5" w:rsidP="007F5CE5">
            <w:pPr>
              <w:pStyle w:val="Listenabsatz"/>
              <w:suppressAutoHyphens/>
              <w:ind w:left="397"/>
              <w:jc w:val="both"/>
              <w:rPr>
                <w:rFonts w:ascii="Arial" w:hAnsi="Arial" w:cs="Arial"/>
                <w:color w:val="000000"/>
                <w:sz w:val="18"/>
                <w:szCs w:val="18"/>
              </w:rPr>
            </w:pPr>
            <w:r w:rsidRPr="00BB74F6">
              <w:rPr>
                <w:rFonts w:ascii="Arial" w:hAnsi="Arial" w:cs="Arial"/>
                <w:color w:val="000000"/>
                <w:sz w:val="18"/>
                <w:szCs w:val="18"/>
              </w:rPr>
              <w:t xml:space="preserve">Die Agentur kann Organisationen auffordern, ihr die vorläufigen oder die </w:t>
            </w:r>
            <w:r w:rsidR="00287F82">
              <w:rPr>
                <w:rFonts w:ascii="Arial" w:hAnsi="Arial" w:cs="Arial"/>
                <w:color w:val="000000"/>
                <w:sz w:val="18"/>
                <w:szCs w:val="18"/>
              </w:rPr>
              <w:br/>
            </w:r>
            <w:r w:rsidRPr="00BB74F6">
              <w:rPr>
                <w:rFonts w:ascii="Arial" w:hAnsi="Arial" w:cs="Arial"/>
                <w:color w:val="000000"/>
                <w:sz w:val="18"/>
                <w:szCs w:val="18"/>
              </w:rPr>
              <w:t xml:space="preserve">endgültigen Ergebnisse der Analyse eines Ereignisses, das ihr mitgeteilt wurde, </w:t>
            </w:r>
            <w:r>
              <w:rPr>
                <w:rFonts w:ascii="Arial" w:hAnsi="Arial" w:cs="Arial"/>
                <w:color w:val="000000"/>
                <w:sz w:val="18"/>
                <w:szCs w:val="18"/>
              </w:rPr>
              <w:br/>
            </w:r>
            <w:r w:rsidRPr="00BB74F6">
              <w:rPr>
                <w:rFonts w:ascii="Arial" w:hAnsi="Arial" w:cs="Arial"/>
                <w:color w:val="000000"/>
                <w:sz w:val="18"/>
                <w:szCs w:val="18"/>
              </w:rPr>
              <w:t>zu dem sie aber keine weiteren Informationen oder nur die vorläufigen Ergebnisse erhalten hat, zu übermitteln.</w:t>
            </w:r>
          </w:p>
        </w:tc>
        <w:tc>
          <w:tcPr>
            <w:tcW w:w="2421" w:type="dxa"/>
            <w:tcBorders>
              <w:top w:val="dotted" w:sz="4" w:space="0" w:color="auto"/>
              <w:left w:val="single" w:sz="4" w:space="0" w:color="auto"/>
              <w:bottom w:val="dotted" w:sz="4" w:space="0" w:color="auto"/>
            </w:tcBorders>
            <w:shd w:val="clear" w:color="auto" w:fill="auto"/>
            <w:vAlign w:val="center"/>
          </w:tcPr>
          <w:p w14:paraId="4864B35E" w14:textId="039A4762" w:rsidR="007F5CE5" w:rsidRPr="00E23344" w:rsidRDefault="007F5CE5" w:rsidP="007F5CE5">
            <w:pPr>
              <w:jc w:val="center"/>
              <w:rPr>
                <w:rFonts w:ascii="Arial" w:hAnsi="Arial" w:cs="Arial"/>
                <w:sz w:val="18"/>
                <w:szCs w:val="18"/>
              </w:rPr>
            </w:pPr>
            <w:r w:rsidRPr="00E23344">
              <w:rPr>
                <w:rFonts w:ascii="Arial" w:hAnsi="Arial" w:cs="Arial"/>
                <w:sz w:val="18"/>
                <w:szCs w:val="18"/>
              </w:rPr>
              <w:t>Lediglich zur Information!</w:t>
            </w:r>
          </w:p>
        </w:tc>
        <w:tc>
          <w:tcPr>
            <w:tcW w:w="850" w:type="dxa"/>
            <w:tcBorders>
              <w:top w:val="dotted" w:sz="4" w:space="0" w:color="auto"/>
              <w:bottom w:val="dotted" w:sz="4" w:space="0" w:color="auto"/>
            </w:tcBorders>
            <w:vAlign w:val="center"/>
          </w:tcPr>
          <w:p w14:paraId="281FC06D" w14:textId="0E36D699" w:rsidR="007F5CE5" w:rsidRPr="00E23344" w:rsidRDefault="007F5CE5" w:rsidP="007F5CE5">
            <w:pPr>
              <w:jc w:val="center"/>
              <w:rPr>
                <w:rFonts w:ascii="Arial" w:hAnsi="Arial" w:cs="Arial"/>
                <w:sz w:val="18"/>
                <w:szCs w:val="18"/>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6525E40C" w14:textId="7E70D516" w:rsidR="007F5CE5" w:rsidRPr="00E23344" w:rsidRDefault="007F5CE5" w:rsidP="007F5CE5">
            <w:pPr>
              <w:jc w:val="center"/>
              <w:rPr>
                <w:rFonts w:ascii="Arial" w:hAnsi="Arial" w:cs="Arial"/>
                <w:sz w:val="18"/>
                <w:szCs w:val="18"/>
              </w:rPr>
            </w:pPr>
          </w:p>
        </w:tc>
        <w:tc>
          <w:tcPr>
            <w:tcW w:w="1061" w:type="dxa"/>
            <w:tcBorders>
              <w:top w:val="dotted" w:sz="4" w:space="0" w:color="auto"/>
              <w:bottom w:val="dotted" w:sz="4" w:space="0" w:color="auto"/>
            </w:tcBorders>
            <w:vAlign w:val="center"/>
          </w:tcPr>
          <w:p w14:paraId="79AA8104" w14:textId="5A4712E8" w:rsidR="007F5CE5" w:rsidRPr="00E23344" w:rsidRDefault="007F5CE5" w:rsidP="007F5CE5">
            <w:pPr>
              <w:jc w:val="center"/>
              <w:rPr>
                <w:rFonts w:ascii="Arial" w:hAnsi="Arial" w:cs="Arial"/>
                <w:sz w:val="18"/>
                <w:szCs w:val="18"/>
              </w:rPr>
            </w:pPr>
          </w:p>
        </w:tc>
        <w:tc>
          <w:tcPr>
            <w:tcW w:w="1062" w:type="dxa"/>
            <w:tcBorders>
              <w:top w:val="dotted" w:sz="4" w:space="0" w:color="auto"/>
              <w:bottom w:val="dotted" w:sz="4" w:space="0" w:color="auto"/>
            </w:tcBorders>
            <w:vAlign w:val="center"/>
          </w:tcPr>
          <w:p w14:paraId="10913A54" w14:textId="6047D3A4" w:rsidR="007F5CE5" w:rsidRPr="00E23344" w:rsidRDefault="007F5CE5" w:rsidP="007F5CE5">
            <w:pPr>
              <w:jc w:val="center"/>
              <w:rPr>
                <w:rFonts w:ascii="Arial" w:hAnsi="Arial" w:cs="Arial"/>
                <w:sz w:val="18"/>
                <w:szCs w:val="18"/>
              </w:rPr>
            </w:pPr>
          </w:p>
        </w:tc>
      </w:tr>
      <w:tr w:rsidR="007F5CE5" w:rsidRPr="00BB74F6" w14:paraId="7E84B852" w14:textId="77777777" w:rsidTr="00387822">
        <w:trPr>
          <w:cantSplit/>
        </w:trPr>
        <w:tc>
          <w:tcPr>
            <w:tcW w:w="1042" w:type="dxa"/>
            <w:tcBorders>
              <w:top w:val="nil"/>
              <w:left w:val="double" w:sz="6" w:space="0" w:color="auto"/>
              <w:bottom w:val="nil"/>
              <w:right w:val="single" w:sz="4" w:space="0" w:color="auto"/>
            </w:tcBorders>
            <w:shd w:val="clear" w:color="auto" w:fill="auto"/>
          </w:tcPr>
          <w:p w14:paraId="32398628" w14:textId="77777777" w:rsidR="007F5CE5" w:rsidRPr="00E23344"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1BD7164F" w14:textId="50C6EB2D" w:rsidR="007F5CE5" w:rsidRPr="00BB74F6" w:rsidRDefault="007F5CE5" w:rsidP="007F5CE5">
            <w:pPr>
              <w:pStyle w:val="Listenabsatz"/>
              <w:numPr>
                <w:ilvl w:val="0"/>
                <w:numId w:val="3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Jeder Mitgliedstaat und die Agentur entwickeln ein Verfahren zur Analyse der Informationen über Ereignisse, die ihnen gemäß Artikel 4 Absatz 6 und Artikel 5 Absätze 2 und 3 direkt gemeldet werden, um die mit diesen erfassten Ereignissen verbundenen Sicherheitsgefahren zu ermitteln. Auf der Grundlage dieser Analyse bestimmen sie etwaige erforderliche Gegen- oder Präventivmaßnahmen zur Erhöhung der Flugsicherheit.</w:t>
            </w:r>
          </w:p>
        </w:tc>
        <w:tc>
          <w:tcPr>
            <w:tcW w:w="2421" w:type="dxa"/>
            <w:tcBorders>
              <w:top w:val="dotted" w:sz="4" w:space="0" w:color="auto"/>
              <w:left w:val="single" w:sz="4" w:space="0" w:color="auto"/>
              <w:bottom w:val="dotted" w:sz="4" w:space="0" w:color="auto"/>
            </w:tcBorders>
            <w:shd w:val="clear" w:color="auto" w:fill="auto"/>
            <w:vAlign w:val="center"/>
          </w:tcPr>
          <w:p w14:paraId="257FA28D" w14:textId="50B12DC7" w:rsidR="007F5CE5" w:rsidRPr="00BB74F6" w:rsidRDefault="007F5CE5" w:rsidP="007F5CE5">
            <w:pPr>
              <w:jc w:val="center"/>
              <w:rPr>
                <w:rFonts w:ascii="Arial" w:hAnsi="Arial" w:cs="Arial"/>
                <w:sz w:val="18"/>
                <w:szCs w:val="18"/>
                <w:lang w:val="en-GB"/>
              </w:rPr>
            </w:pPr>
            <w:r w:rsidRPr="00BB74F6">
              <w:rPr>
                <w:rFonts w:ascii="Arial" w:hAnsi="Arial" w:cs="Arial"/>
                <w:sz w:val="18"/>
                <w:szCs w:val="18"/>
                <w:lang w:val="en-GB"/>
              </w:rPr>
              <w:t>Lediglich zur Information!</w:t>
            </w:r>
          </w:p>
        </w:tc>
        <w:tc>
          <w:tcPr>
            <w:tcW w:w="850" w:type="dxa"/>
            <w:tcBorders>
              <w:top w:val="dotted" w:sz="4" w:space="0" w:color="auto"/>
              <w:bottom w:val="dotted" w:sz="4" w:space="0" w:color="auto"/>
            </w:tcBorders>
            <w:vAlign w:val="center"/>
          </w:tcPr>
          <w:p w14:paraId="0FAA5205" w14:textId="1214BB8D" w:rsidR="007F5CE5" w:rsidRPr="00BB74F6" w:rsidRDefault="007F5CE5" w:rsidP="007F5CE5">
            <w:pPr>
              <w:jc w:val="center"/>
              <w:rPr>
                <w:rFonts w:ascii="Arial" w:hAnsi="Arial" w:cs="Arial"/>
                <w:sz w:val="18"/>
                <w:szCs w:val="18"/>
                <w:highlight w:val="yellow"/>
                <w:lang w:val="en-GB"/>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14194709" w14:textId="3D1615CB" w:rsidR="007F5CE5" w:rsidRPr="00BB74F6" w:rsidRDefault="007F5CE5" w:rsidP="007F5CE5">
            <w:pPr>
              <w:jc w:val="center"/>
              <w:rPr>
                <w:rFonts w:ascii="Arial" w:hAnsi="Arial" w:cs="Arial"/>
                <w:sz w:val="18"/>
                <w:szCs w:val="18"/>
                <w:highlight w:val="yellow"/>
                <w:lang w:val="en-GB"/>
              </w:rPr>
            </w:pPr>
          </w:p>
        </w:tc>
        <w:tc>
          <w:tcPr>
            <w:tcW w:w="1061" w:type="dxa"/>
            <w:tcBorders>
              <w:top w:val="dotted" w:sz="4" w:space="0" w:color="auto"/>
              <w:bottom w:val="dotted" w:sz="4" w:space="0" w:color="auto"/>
            </w:tcBorders>
            <w:vAlign w:val="center"/>
          </w:tcPr>
          <w:p w14:paraId="28C6E71B" w14:textId="4F48F61A" w:rsidR="007F5CE5" w:rsidRPr="00BB74F6" w:rsidRDefault="007F5CE5" w:rsidP="007F5CE5">
            <w:pPr>
              <w:jc w:val="center"/>
              <w:rPr>
                <w:rFonts w:ascii="Arial" w:hAnsi="Arial" w:cs="Arial"/>
                <w:sz w:val="18"/>
                <w:szCs w:val="18"/>
                <w:highlight w:val="yellow"/>
                <w:lang w:val="en-GB"/>
              </w:rPr>
            </w:pPr>
          </w:p>
        </w:tc>
        <w:tc>
          <w:tcPr>
            <w:tcW w:w="1062" w:type="dxa"/>
            <w:tcBorders>
              <w:top w:val="dotted" w:sz="4" w:space="0" w:color="auto"/>
              <w:bottom w:val="dotted" w:sz="4" w:space="0" w:color="auto"/>
            </w:tcBorders>
            <w:vAlign w:val="center"/>
          </w:tcPr>
          <w:p w14:paraId="161353DB" w14:textId="2E495B86" w:rsidR="007F5CE5" w:rsidRPr="00BB74F6" w:rsidRDefault="007F5CE5" w:rsidP="007F5CE5">
            <w:pPr>
              <w:jc w:val="center"/>
              <w:rPr>
                <w:rFonts w:ascii="Arial" w:hAnsi="Arial" w:cs="Arial"/>
                <w:sz w:val="18"/>
                <w:szCs w:val="18"/>
                <w:highlight w:val="yellow"/>
                <w:lang w:val="en-GB"/>
              </w:rPr>
            </w:pPr>
          </w:p>
        </w:tc>
      </w:tr>
      <w:tr w:rsidR="007F5CE5" w:rsidRPr="00BB74F6" w14:paraId="12513622" w14:textId="77777777" w:rsidTr="00387822">
        <w:trPr>
          <w:cantSplit/>
        </w:trPr>
        <w:tc>
          <w:tcPr>
            <w:tcW w:w="1042" w:type="dxa"/>
            <w:tcBorders>
              <w:top w:val="nil"/>
              <w:left w:val="double" w:sz="6" w:space="0" w:color="auto"/>
              <w:bottom w:val="dotted" w:sz="4" w:space="0" w:color="auto"/>
              <w:right w:val="single" w:sz="4" w:space="0" w:color="auto"/>
            </w:tcBorders>
            <w:shd w:val="clear" w:color="auto" w:fill="auto"/>
          </w:tcPr>
          <w:p w14:paraId="44A011BB"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5EF0E843" w14:textId="77777777" w:rsidR="007F5CE5" w:rsidRPr="00BB74F6" w:rsidRDefault="007F5CE5" w:rsidP="007F5CE5">
            <w:pPr>
              <w:pStyle w:val="Listenabsatz"/>
              <w:numPr>
                <w:ilvl w:val="0"/>
                <w:numId w:val="31"/>
              </w:numPr>
              <w:suppressAutoHyphens/>
              <w:spacing w:after="120"/>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Hat infolge der in Absatz 6 genannten Analyse ein Mitgliedstaat oder die Agentur festgestellt, dass bestimmte Gegen- oder Präventivmaßnahmen erforderlich sind, um tatsächliche oder potenzielle Mängel bei der Flugsicherheit zu beheben, so </w:t>
            </w:r>
          </w:p>
          <w:p w14:paraId="1A263102" w14:textId="77777777" w:rsidR="007F5CE5" w:rsidRPr="00BB74F6" w:rsidRDefault="007F5CE5" w:rsidP="006B35D7">
            <w:pPr>
              <w:pStyle w:val="Listenabsatz"/>
              <w:numPr>
                <w:ilvl w:val="1"/>
                <w:numId w:val="31"/>
              </w:numPr>
              <w:suppressAutoHyphens/>
              <w:spacing w:after="120"/>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setzt er bzw. sie diese Maßnahmen zeitnah um und </w:t>
            </w:r>
          </w:p>
          <w:p w14:paraId="0BBF5267" w14:textId="628B991A" w:rsidR="007F5CE5" w:rsidRPr="00BB74F6" w:rsidRDefault="007F5CE5" w:rsidP="007F5CE5">
            <w:pPr>
              <w:pStyle w:val="Listenabsatz"/>
              <w:numPr>
                <w:ilvl w:val="1"/>
                <w:numId w:val="31"/>
              </w:numPr>
              <w:suppressAutoHyphens/>
              <w:ind w:left="794" w:hanging="397"/>
              <w:contextualSpacing w:val="0"/>
              <w:jc w:val="both"/>
              <w:rPr>
                <w:rFonts w:ascii="Arial" w:hAnsi="Arial" w:cs="Arial"/>
                <w:color w:val="000000"/>
                <w:sz w:val="18"/>
                <w:szCs w:val="18"/>
              </w:rPr>
            </w:pPr>
            <w:r w:rsidRPr="00BB74F6">
              <w:rPr>
                <w:rFonts w:ascii="Arial" w:hAnsi="Arial" w:cs="Arial"/>
                <w:color w:val="000000"/>
                <w:sz w:val="18"/>
                <w:szCs w:val="18"/>
              </w:rPr>
              <w:t>richtet er bzw. sie ein Verfahren ein, um die Umsetzung und Wirksamkeit der Maßnahmen zu überwachen.</w:t>
            </w:r>
          </w:p>
        </w:tc>
        <w:tc>
          <w:tcPr>
            <w:tcW w:w="2421" w:type="dxa"/>
            <w:tcBorders>
              <w:top w:val="dotted" w:sz="4" w:space="0" w:color="auto"/>
              <w:left w:val="single" w:sz="4" w:space="0" w:color="auto"/>
              <w:bottom w:val="dotted" w:sz="4" w:space="0" w:color="auto"/>
            </w:tcBorders>
            <w:shd w:val="clear" w:color="auto" w:fill="auto"/>
            <w:vAlign w:val="center"/>
          </w:tcPr>
          <w:p w14:paraId="45C8ED32" w14:textId="38360775" w:rsidR="007F5CE5" w:rsidRPr="00BB74F6" w:rsidRDefault="007F5CE5" w:rsidP="007F5CE5">
            <w:pPr>
              <w:jc w:val="center"/>
              <w:rPr>
                <w:rFonts w:ascii="Arial" w:hAnsi="Arial" w:cs="Arial"/>
                <w:sz w:val="18"/>
                <w:szCs w:val="18"/>
              </w:rPr>
            </w:pPr>
            <w:r w:rsidRPr="00BB74F6">
              <w:rPr>
                <w:rFonts w:ascii="Arial" w:hAnsi="Arial" w:cs="Arial"/>
                <w:sz w:val="18"/>
                <w:szCs w:val="18"/>
              </w:rPr>
              <w:t>Lediglich zur Information!</w:t>
            </w:r>
          </w:p>
        </w:tc>
        <w:tc>
          <w:tcPr>
            <w:tcW w:w="850" w:type="dxa"/>
            <w:tcBorders>
              <w:top w:val="dotted" w:sz="4" w:space="0" w:color="auto"/>
              <w:bottom w:val="dotted" w:sz="4" w:space="0" w:color="auto"/>
            </w:tcBorders>
            <w:vAlign w:val="center"/>
          </w:tcPr>
          <w:p w14:paraId="6395CDF4" w14:textId="0492556C" w:rsidR="007F5CE5" w:rsidRPr="00BB74F6" w:rsidRDefault="007F5CE5" w:rsidP="007F5CE5">
            <w:pPr>
              <w:jc w:val="center"/>
              <w:rPr>
                <w:rFonts w:ascii="Arial" w:hAnsi="Arial" w:cs="Arial"/>
                <w:sz w:val="18"/>
                <w:szCs w:val="18"/>
                <w:highlight w:val="yellow"/>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050AF41E" w14:textId="69992514" w:rsidR="007F5CE5" w:rsidRPr="00BB74F6" w:rsidRDefault="007F5CE5" w:rsidP="007F5CE5">
            <w:pPr>
              <w:jc w:val="center"/>
              <w:rPr>
                <w:rFonts w:ascii="Arial" w:hAnsi="Arial" w:cs="Arial"/>
                <w:sz w:val="18"/>
                <w:szCs w:val="18"/>
                <w:highlight w:val="yellow"/>
              </w:rPr>
            </w:pPr>
          </w:p>
        </w:tc>
        <w:tc>
          <w:tcPr>
            <w:tcW w:w="1061" w:type="dxa"/>
            <w:tcBorders>
              <w:top w:val="dotted" w:sz="4" w:space="0" w:color="auto"/>
              <w:bottom w:val="dotted" w:sz="4" w:space="0" w:color="auto"/>
            </w:tcBorders>
            <w:vAlign w:val="center"/>
          </w:tcPr>
          <w:p w14:paraId="1043DAA6" w14:textId="51028AF1" w:rsidR="007F5CE5" w:rsidRPr="00BB74F6" w:rsidRDefault="007F5CE5" w:rsidP="007F5CE5">
            <w:pPr>
              <w:jc w:val="center"/>
              <w:rPr>
                <w:rFonts w:ascii="Arial" w:hAnsi="Arial" w:cs="Arial"/>
                <w:sz w:val="18"/>
                <w:szCs w:val="18"/>
                <w:highlight w:val="yellow"/>
              </w:rPr>
            </w:pPr>
          </w:p>
        </w:tc>
        <w:tc>
          <w:tcPr>
            <w:tcW w:w="1062" w:type="dxa"/>
            <w:tcBorders>
              <w:top w:val="dotted" w:sz="4" w:space="0" w:color="auto"/>
              <w:bottom w:val="dotted" w:sz="4" w:space="0" w:color="auto"/>
            </w:tcBorders>
            <w:vAlign w:val="center"/>
          </w:tcPr>
          <w:p w14:paraId="361D04E3" w14:textId="73F67565" w:rsidR="007F5CE5" w:rsidRPr="00BB74F6" w:rsidRDefault="007F5CE5" w:rsidP="007F5CE5">
            <w:pPr>
              <w:jc w:val="center"/>
              <w:rPr>
                <w:rFonts w:ascii="Arial" w:hAnsi="Arial" w:cs="Arial"/>
                <w:sz w:val="18"/>
                <w:szCs w:val="18"/>
                <w:highlight w:val="yellow"/>
              </w:rPr>
            </w:pPr>
          </w:p>
        </w:tc>
      </w:tr>
      <w:tr w:rsidR="007F5CE5" w:rsidRPr="00BB74F6" w14:paraId="67BFA017" w14:textId="77777777" w:rsidTr="00387822">
        <w:trPr>
          <w:cantSplit/>
        </w:trPr>
        <w:tc>
          <w:tcPr>
            <w:tcW w:w="1042" w:type="dxa"/>
            <w:tcBorders>
              <w:top w:val="dotted" w:sz="4" w:space="0" w:color="auto"/>
              <w:left w:val="double" w:sz="6" w:space="0" w:color="auto"/>
              <w:bottom w:val="nil"/>
              <w:right w:val="single" w:sz="4" w:space="0" w:color="auto"/>
            </w:tcBorders>
            <w:shd w:val="clear" w:color="auto" w:fill="auto"/>
          </w:tcPr>
          <w:p w14:paraId="50967CA2"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008CA95E" w14:textId="4D8F2EEA" w:rsidR="007F5CE5" w:rsidRDefault="007F5CE5" w:rsidP="007F5CE5">
            <w:pPr>
              <w:pStyle w:val="Listenabsatz"/>
              <w:numPr>
                <w:ilvl w:val="0"/>
                <w:numId w:val="3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Jeder Mitgliedstaat und die Agentur haben in Bezug auf alle Ereignisse oder Ereignisgruppen, die gemäß den Absätzen 4 oder 5 überwacht werden, Zugang zu der durchgeführten Analyse; sie überwachen die Maßnahmen, die von den in ihren jeweiligen Verantwortungsbereich fallenden Organisationen ergriffen werden, </w:t>
            </w:r>
            <w:r>
              <w:rPr>
                <w:rFonts w:ascii="Arial" w:hAnsi="Arial" w:cs="Arial"/>
                <w:color w:val="000000"/>
                <w:sz w:val="18"/>
                <w:szCs w:val="18"/>
              </w:rPr>
              <w:br/>
            </w:r>
            <w:r w:rsidRPr="00BB74F6">
              <w:rPr>
                <w:rFonts w:ascii="Arial" w:hAnsi="Arial" w:cs="Arial"/>
                <w:color w:val="000000"/>
                <w:sz w:val="18"/>
                <w:szCs w:val="18"/>
              </w:rPr>
              <w:t xml:space="preserve">in angemessener Weise. </w:t>
            </w:r>
          </w:p>
          <w:p w14:paraId="73EDD2FC" w14:textId="77777777" w:rsidR="005C77B3" w:rsidRDefault="005C77B3" w:rsidP="005C77B3">
            <w:pPr>
              <w:pStyle w:val="Listenabsatz"/>
              <w:suppressAutoHyphens/>
              <w:ind w:left="397"/>
              <w:contextualSpacing w:val="0"/>
              <w:jc w:val="both"/>
              <w:rPr>
                <w:rFonts w:ascii="Arial" w:hAnsi="Arial" w:cs="Arial"/>
                <w:color w:val="000000"/>
                <w:sz w:val="18"/>
                <w:szCs w:val="18"/>
              </w:rPr>
            </w:pPr>
          </w:p>
          <w:p w14:paraId="73E82A64" w14:textId="2F4A3991" w:rsidR="007F5CE5" w:rsidRPr="00BB74F6" w:rsidRDefault="007F5CE5" w:rsidP="007F5CE5">
            <w:pPr>
              <w:pStyle w:val="Listenabsatz"/>
              <w:suppressAutoHyphens/>
              <w:ind w:left="397"/>
              <w:contextualSpacing w:val="0"/>
              <w:jc w:val="both"/>
              <w:rPr>
                <w:rFonts w:ascii="Arial" w:hAnsi="Arial" w:cs="Arial"/>
                <w:color w:val="000000"/>
                <w:sz w:val="18"/>
                <w:szCs w:val="18"/>
              </w:rPr>
            </w:pPr>
            <w:r w:rsidRPr="00BB74F6">
              <w:rPr>
                <w:rFonts w:ascii="Arial" w:hAnsi="Arial" w:cs="Arial"/>
                <w:color w:val="000000"/>
                <w:sz w:val="18"/>
                <w:szCs w:val="18"/>
              </w:rPr>
              <w:t>Beurteilt ein Mitgliedstaat oder die Agentur die Umsetzung und Wirksamkeit der gemeldeten Maßnahmen als unzureichend im Hinblick auf die tatsächlichen oder potenziellen Sicherheitsmängel, so stellt er bzw. sie sicher, dass von der betreffenden Organisation zusätzliche geeignete Maßnahmen ergriffen und umgesetzt werden.</w:t>
            </w:r>
          </w:p>
        </w:tc>
        <w:sdt>
          <w:sdtPr>
            <w:rPr>
              <w:rFonts w:ascii="Arial" w:hAnsi="Arial" w:cs="Arial"/>
              <w:b/>
            </w:rPr>
            <w:id w:val="1171221314"/>
            <w:placeholder>
              <w:docPart w:val="26EE48DB0B994370847A13825C76E2A7"/>
            </w:placeholder>
            <w:showingPlcHdr/>
            <w:text/>
          </w:sdtPr>
          <w:sdtEndPr/>
          <w:sdtContent>
            <w:tc>
              <w:tcPr>
                <w:tcW w:w="2421" w:type="dxa"/>
                <w:tcBorders>
                  <w:top w:val="dotted" w:sz="4" w:space="0" w:color="auto"/>
                  <w:left w:val="single" w:sz="4" w:space="0" w:color="auto"/>
                  <w:bottom w:val="dotted" w:sz="4" w:space="0" w:color="auto"/>
                </w:tcBorders>
                <w:shd w:val="clear" w:color="auto" w:fill="auto"/>
                <w:vAlign w:val="center"/>
              </w:tcPr>
              <w:p w14:paraId="08A20AB4" w14:textId="089B7043" w:rsidR="007F5CE5" w:rsidRPr="00BB74F6" w:rsidRDefault="007F5CE5" w:rsidP="007F5CE5">
                <w:pPr>
                  <w:jc w:val="center"/>
                  <w:rPr>
                    <w:rFonts w:ascii="Arial" w:hAnsi="Arial" w:cs="Arial"/>
                    <w:sz w:val="18"/>
                    <w:szCs w:val="18"/>
                  </w:rPr>
                </w:pPr>
                <w:r w:rsidRPr="00BB74F6">
                  <w:rPr>
                    <w:rStyle w:val="Platzhaltertext"/>
                    <w:rFonts w:ascii="Arial" w:hAnsi="Arial" w:cs="Arial"/>
                    <w:sz w:val="20"/>
                  </w:rPr>
                  <w:t>Text…</w:t>
                </w:r>
              </w:p>
            </w:tc>
          </w:sdtContent>
        </w:sdt>
        <w:sdt>
          <w:sdtPr>
            <w:rPr>
              <w:rFonts w:ascii="Arial" w:hAnsi="Arial" w:cs="Arial"/>
              <w:sz w:val="28"/>
              <w:szCs w:val="16"/>
            </w:rPr>
            <w:id w:val="512422781"/>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57DE0F7B" w14:textId="1A37423A"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776370555"/>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7D04C4A9" w14:textId="6EB1C768"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353084233"/>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3AF98593" w14:textId="353BDEE3"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777019859"/>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54B2BB13" w14:textId="54E278EA"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tr>
      <w:tr w:rsidR="007F5CE5" w:rsidRPr="00BB74F6" w14:paraId="418B09CC" w14:textId="77777777" w:rsidTr="00387822">
        <w:trPr>
          <w:cantSplit/>
        </w:trPr>
        <w:tc>
          <w:tcPr>
            <w:tcW w:w="1042" w:type="dxa"/>
            <w:tcBorders>
              <w:top w:val="nil"/>
              <w:left w:val="double" w:sz="6" w:space="0" w:color="auto"/>
              <w:bottom w:val="nil"/>
              <w:right w:val="single" w:sz="4" w:space="0" w:color="auto"/>
            </w:tcBorders>
            <w:shd w:val="clear" w:color="auto" w:fill="auto"/>
          </w:tcPr>
          <w:p w14:paraId="3D6D8A8A"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0252EFDB" w14:textId="079BC793" w:rsidR="007F5CE5" w:rsidRPr="00BB74F6" w:rsidRDefault="007F5CE5" w:rsidP="007F5CE5">
            <w:pPr>
              <w:pStyle w:val="Listenabsatz"/>
              <w:numPr>
                <w:ilvl w:val="0"/>
                <w:numId w:val="3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Soweit verfügbar, werden gemäß diesem Artikel gesammelte Informationen in Zusammenhang mit der Analyse und Weiterverfolgung von Einzelereignissen oder Ereignisgruppen zeitnah, spätestens jedoch zwei Monate nach ihrer Speicherung </w:t>
            </w:r>
            <w:r>
              <w:rPr>
                <w:rFonts w:ascii="Arial" w:hAnsi="Arial" w:cs="Arial"/>
                <w:color w:val="000000"/>
                <w:sz w:val="18"/>
                <w:szCs w:val="18"/>
              </w:rPr>
              <w:br/>
            </w:r>
            <w:r w:rsidRPr="00BB74F6">
              <w:rPr>
                <w:rFonts w:ascii="Arial" w:hAnsi="Arial" w:cs="Arial"/>
                <w:color w:val="000000"/>
                <w:sz w:val="18"/>
                <w:szCs w:val="18"/>
              </w:rPr>
              <w:t>in der nationalen Datenbank gemäß Artikel 8 Absätze 2 und 3 im Europäischen Zentralspeicher gespeichert.</w:t>
            </w:r>
          </w:p>
        </w:tc>
        <w:tc>
          <w:tcPr>
            <w:tcW w:w="2421" w:type="dxa"/>
            <w:tcBorders>
              <w:top w:val="dotted" w:sz="4" w:space="0" w:color="auto"/>
              <w:left w:val="single" w:sz="4" w:space="0" w:color="auto"/>
              <w:bottom w:val="dotted" w:sz="4" w:space="0" w:color="auto"/>
            </w:tcBorders>
            <w:shd w:val="clear" w:color="auto" w:fill="auto"/>
            <w:vAlign w:val="center"/>
          </w:tcPr>
          <w:p w14:paraId="42C84AB2" w14:textId="6CD8AA60" w:rsidR="007F5CE5" w:rsidRPr="00E23344" w:rsidRDefault="007F5CE5" w:rsidP="007F5CE5">
            <w:pPr>
              <w:jc w:val="center"/>
              <w:rPr>
                <w:rFonts w:ascii="Arial" w:hAnsi="Arial" w:cs="Arial"/>
                <w:sz w:val="18"/>
                <w:szCs w:val="18"/>
              </w:rPr>
            </w:pPr>
            <w:r w:rsidRPr="00E23344">
              <w:rPr>
                <w:rFonts w:ascii="Arial" w:hAnsi="Arial" w:cs="Arial"/>
                <w:sz w:val="18"/>
                <w:szCs w:val="18"/>
              </w:rPr>
              <w:t>Lediglich zur Information!</w:t>
            </w:r>
          </w:p>
        </w:tc>
        <w:tc>
          <w:tcPr>
            <w:tcW w:w="850" w:type="dxa"/>
            <w:tcBorders>
              <w:top w:val="dotted" w:sz="4" w:space="0" w:color="auto"/>
              <w:bottom w:val="dotted" w:sz="4" w:space="0" w:color="auto"/>
            </w:tcBorders>
            <w:vAlign w:val="center"/>
          </w:tcPr>
          <w:p w14:paraId="5FD0AB76" w14:textId="49F1A21D" w:rsidR="007F5CE5" w:rsidRPr="00E23344" w:rsidRDefault="007F5CE5" w:rsidP="007F5CE5">
            <w:pPr>
              <w:jc w:val="center"/>
              <w:rPr>
                <w:rFonts w:ascii="Arial" w:hAnsi="Arial" w:cs="Arial"/>
                <w:sz w:val="18"/>
                <w:szCs w:val="18"/>
                <w:highlight w:val="yellow"/>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634EC154" w14:textId="652FB4AB" w:rsidR="007F5CE5" w:rsidRPr="00E23344" w:rsidRDefault="007F5CE5" w:rsidP="007F5CE5">
            <w:pPr>
              <w:jc w:val="center"/>
              <w:rPr>
                <w:rFonts w:ascii="Arial" w:hAnsi="Arial" w:cs="Arial"/>
                <w:sz w:val="18"/>
                <w:szCs w:val="18"/>
                <w:highlight w:val="yellow"/>
              </w:rPr>
            </w:pPr>
          </w:p>
        </w:tc>
        <w:tc>
          <w:tcPr>
            <w:tcW w:w="1061" w:type="dxa"/>
            <w:tcBorders>
              <w:top w:val="dotted" w:sz="4" w:space="0" w:color="auto"/>
              <w:bottom w:val="dotted" w:sz="4" w:space="0" w:color="auto"/>
            </w:tcBorders>
            <w:vAlign w:val="center"/>
          </w:tcPr>
          <w:p w14:paraId="5F5BB032" w14:textId="5306ABFD" w:rsidR="007F5CE5" w:rsidRPr="00E23344" w:rsidRDefault="007F5CE5" w:rsidP="007F5CE5">
            <w:pPr>
              <w:jc w:val="center"/>
              <w:rPr>
                <w:rFonts w:ascii="Arial" w:hAnsi="Arial" w:cs="Arial"/>
                <w:sz w:val="18"/>
                <w:szCs w:val="18"/>
                <w:highlight w:val="yellow"/>
              </w:rPr>
            </w:pPr>
          </w:p>
        </w:tc>
        <w:tc>
          <w:tcPr>
            <w:tcW w:w="1062" w:type="dxa"/>
            <w:tcBorders>
              <w:top w:val="dotted" w:sz="4" w:space="0" w:color="auto"/>
              <w:bottom w:val="dotted" w:sz="4" w:space="0" w:color="auto"/>
            </w:tcBorders>
            <w:vAlign w:val="center"/>
          </w:tcPr>
          <w:p w14:paraId="5CABAFFB" w14:textId="33304ED4" w:rsidR="007F5CE5" w:rsidRPr="00E23344" w:rsidRDefault="007F5CE5" w:rsidP="007F5CE5">
            <w:pPr>
              <w:jc w:val="center"/>
              <w:rPr>
                <w:rFonts w:ascii="Arial" w:hAnsi="Arial" w:cs="Arial"/>
                <w:sz w:val="18"/>
                <w:szCs w:val="18"/>
                <w:highlight w:val="yellow"/>
              </w:rPr>
            </w:pPr>
          </w:p>
        </w:tc>
      </w:tr>
      <w:tr w:rsidR="007F5CE5" w:rsidRPr="00BB74F6" w14:paraId="63F070CD" w14:textId="77777777" w:rsidTr="00387822">
        <w:trPr>
          <w:cantSplit/>
        </w:trPr>
        <w:tc>
          <w:tcPr>
            <w:tcW w:w="1042" w:type="dxa"/>
            <w:tcBorders>
              <w:top w:val="nil"/>
              <w:left w:val="double" w:sz="6" w:space="0" w:color="auto"/>
              <w:bottom w:val="nil"/>
              <w:right w:val="single" w:sz="4" w:space="0" w:color="auto"/>
            </w:tcBorders>
            <w:shd w:val="clear" w:color="auto" w:fill="auto"/>
          </w:tcPr>
          <w:p w14:paraId="0E03BA3E" w14:textId="77777777" w:rsidR="007F5CE5" w:rsidRPr="00E23344"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3EC62D1C" w14:textId="143FEAAE" w:rsidR="007F5CE5" w:rsidRPr="00BB74F6" w:rsidRDefault="007F5CE5" w:rsidP="007F5CE5">
            <w:pPr>
              <w:pStyle w:val="Listenabsatz"/>
              <w:numPr>
                <w:ilvl w:val="0"/>
                <w:numId w:val="3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Aus der Analyse der Ereignismeldungen gewonnene Informationen werden von den Mitgliedstaaten zur Entscheidung darüber genutzt, welche Abhilfemaßnahmen gegebenenfalls im Rahmen des staatlichen Sicherheitsprogramms zu treffen sind.</w:t>
            </w:r>
          </w:p>
        </w:tc>
        <w:tc>
          <w:tcPr>
            <w:tcW w:w="2421" w:type="dxa"/>
            <w:tcBorders>
              <w:top w:val="dotted" w:sz="4" w:space="0" w:color="auto"/>
              <w:left w:val="single" w:sz="4" w:space="0" w:color="auto"/>
              <w:bottom w:val="dotted" w:sz="4" w:space="0" w:color="auto"/>
            </w:tcBorders>
            <w:shd w:val="clear" w:color="auto" w:fill="auto"/>
            <w:vAlign w:val="center"/>
          </w:tcPr>
          <w:p w14:paraId="53BD617D" w14:textId="4F0D0395" w:rsidR="007F5CE5" w:rsidRPr="00BB74F6" w:rsidRDefault="007F5CE5" w:rsidP="007F5CE5">
            <w:pPr>
              <w:jc w:val="center"/>
              <w:rPr>
                <w:rFonts w:ascii="Arial" w:hAnsi="Arial" w:cs="Arial"/>
                <w:sz w:val="18"/>
                <w:szCs w:val="18"/>
                <w:lang w:val="en-GB"/>
              </w:rPr>
            </w:pPr>
            <w:r w:rsidRPr="00BB74F6">
              <w:rPr>
                <w:rFonts w:ascii="Arial" w:hAnsi="Arial" w:cs="Arial"/>
                <w:sz w:val="18"/>
                <w:szCs w:val="18"/>
                <w:lang w:val="en-GB"/>
              </w:rPr>
              <w:t>Lediglich zur Information!</w:t>
            </w:r>
          </w:p>
        </w:tc>
        <w:tc>
          <w:tcPr>
            <w:tcW w:w="850" w:type="dxa"/>
            <w:tcBorders>
              <w:top w:val="dotted" w:sz="4" w:space="0" w:color="auto"/>
              <w:bottom w:val="dotted" w:sz="4" w:space="0" w:color="auto"/>
            </w:tcBorders>
            <w:vAlign w:val="center"/>
          </w:tcPr>
          <w:p w14:paraId="497ADCBC" w14:textId="51BEF206" w:rsidR="007F5CE5" w:rsidRPr="00BB74F6" w:rsidRDefault="007F5CE5" w:rsidP="007F5CE5">
            <w:pPr>
              <w:jc w:val="center"/>
              <w:rPr>
                <w:rFonts w:ascii="Arial" w:hAnsi="Arial" w:cs="Arial"/>
                <w:sz w:val="18"/>
                <w:szCs w:val="18"/>
                <w:lang w:val="en-GB"/>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0972F703" w14:textId="33DB93EF" w:rsidR="007F5CE5" w:rsidRPr="00BB74F6" w:rsidRDefault="007F5CE5" w:rsidP="007F5CE5">
            <w:pPr>
              <w:jc w:val="center"/>
              <w:rPr>
                <w:rFonts w:ascii="Arial" w:hAnsi="Arial" w:cs="Arial"/>
                <w:sz w:val="18"/>
                <w:szCs w:val="18"/>
                <w:lang w:val="en-GB"/>
              </w:rPr>
            </w:pPr>
          </w:p>
        </w:tc>
        <w:tc>
          <w:tcPr>
            <w:tcW w:w="1061" w:type="dxa"/>
            <w:tcBorders>
              <w:top w:val="dotted" w:sz="4" w:space="0" w:color="auto"/>
              <w:bottom w:val="dotted" w:sz="4" w:space="0" w:color="auto"/>
            </w:tcBorders>
            <w:vAlign w:val="center"/>
          </w:tcPr>
          <w:p w14:paraId="1A7AD1FC" w14:textId="0FA7CFCD" w:rsidR="007F5CE5" w:rsidRPr="00BB74F6" w:rsidRDefault="007F5CE5" w:rsidP="007F5CE5">
            <w:pPr>
              <w:jc w:val="center"/>
              <w:rPr>
                <w:rFonts w:ascii="Arial" w:hAnsi="Arial" w:cs="Arial"/>
                <w:sz w:val="18"/>
                <w:szCs w:val="18"/>
                <w:lang w:val="en-GB"/>
              </w:rPr>
            </w:pPr>
          </w:p>
        </w:tc>
        <w:tc>
          <w:tcPr>
            <w:tcW w:w="1062" w:type="dxa"/>
            <w:tcBorders>
              <w:top w:val="dotted" w:sz="4" w:space="0" w:color="auto"/>
              <w:bottom w:val="dotted" w:sz="4" w:space="0" w:color="auto"/>
            </w:tcBorders>
            <w:vAlign w:val="center"/>
          </w:tcPr>
          <w:p w14:paraId="3A40D321" w14:textId="41BD2100" w:rsidR="007F5CE5" w:rsidRPr="00BB74F6" w:rsidRDefault="007F5CE5" w:rsidP="007F5CE5">
            <w:pPr>
              <w:jc w:val="center"/>
              <w:rPr>
                <w:rFonts w:ascii="Arial" w:hAnsi="Arial" w:cs="Arial"/>
                <w:sz w:val="18"/>
                <w:szCs w:val="18"/>
                <w:lang w:val="en-GB"/>
              </w:rPr>
            </w:pPr>
          </w:p>
        </w:tc>
      </w:tr>
      <w:tr w:rsidR="007F5CE5" w:rsidRPr="00BB74F6" w14:paraId="0C28E475" w14:textId="77777777" w:rsidTr="00387822">
        <w:trPr>
          <w:cantSplit/>
        </w:trPr>
        <w:tc>
          <w:tcPr>
            <w:tcW w:w="1042" w:type="dxa"/>
            <w:tcBorders>
              <w:top w:val="nil"/>
              <w:left w:val="double" w:sz="6" w:space="0" w:color="auto"/>
              <w:bottom w:val="nil"/>
              <w:right w:val="single" w:sz="4" w:space="0" w:color="auto"/>
            </w:tcBorders>
            <w:shd w:val="clear" w:color="auto" w:fill="auto"/>
          </w:tcPr>
          <w:p w14:paraId="1A24642F"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10A38861" w14:textId="425FA138" w:rsidR="007F5CE5" w:rsidRPr="00BB74F6" w:rsidRDefault="007F5CE5" w:rsidP="007F5CE5">
            <w:pPr>
              <w:pStyle w:val="Listenabsatz"/>
              <w:numPr>
                <w:ilvl w:val="0"/>
                <w:numId w:val="31"/>
              </w:numPr>
              <w:suppressAutoHyphens/>
              <w:spacing w:after="120"/>
              <w:ind w:left="397" w:hanging="397"/>
              <w:contextualSpacing w:val="0"/>
              <w:jc w:val="both"/>
              <w:rPr>
                <w:rFonts w:ascii="Arial" w:hAnsi="Arial" w:cs="Arial"/>
                <w:color w:val="000000"/>
                <w:sz w:val="18"/>
                <w:szCs w:val="18"/>
              </w:rPr>
            </w:pPr>
            <w:r w:rsidRPr="00BB74F6">
              <w:rPr>
                <w:rFonts w:ascii="Arial" w:hAnsi="Arial" w:cs="Arial"/>
                <w:color w:val="000000"/>
                <w:sz w:val="18"/>
                <w:szCs w:val="18"/>
              </w:rPr>
              <w:t>Um die Öffentlichkeit über das Sicherheitsniveau in der Zivilluftfahrt zu informieren, veröffentlichen die Mitgliedstaaten mindestens einmal jährlich einen Sicherheits</w:t>
            </w:r>
            <w:r>
              <w:rPr>
                <w:rFonts w:ascii="Arial" w:hAnsi="Arial" w:cs="Arial"/>
                <w:color w:val="000000"/>
                <w:sz w:val="18"/>
                <w:szCs w:val="18"/>
              </w:rPr>
              <w:t>-</w:t>
            </w:r>
            <w:r w:rsidRPr="00BB74F6">
              <w:rPr>
                <w:rFonts w:ascii="Arial" w:hAnsi="Arial" w:cs="Arial"/>
                <w:color w:val="000000"/>
                <w:sz w:val="18"/>
                <w:szCs w:val="18"/>
              </w:rPr>
              <w:t>ber</w:t>
            </w:r>
            <w:r>
              <w:rPr>
                <w:rFonts w:ascii="Arial" w:hAnsi="Arial" w:cs="Arial"/>
                <w:color w:val="000000"/>
                <w:sz w:val="18"/>
                <w:szCs w:val="18"/>
              </w:rPr>
              <w:t>icht. Dieser Sicherheitsbericht</w:t>
            </w:r>
          </w:p>
          <w:p w14:paraId="60FF4805" w14:textId="758B0C86" w:rsidR="007F5CE5" w:rsidRPr="00BB74F6" w:rsidRDefault="007F5CE5" w:rsidP="006B35D7">
            <w:pPr>
              <w:pStyle w:val="Listenabsatz"/>
              <w:numPr>
                <w:ilvl w:val="1"/>
                <w:numId w:val="31"/>
              </w:numPr>
              <w:suppressAutoHyphens/>
              <w:spacing w:after="120"/>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enthält aggregierte und anonymisierte Informationen zu der Art von Ereignissen, die in ihren nationalen Systemen zur Erfassung meldepflichtiger Ereignisse bzw. zur Erstattung freiwilliger Meldungen erfasst wurden; </w:t>
            </w:r>
          </w:p>
          <w:p w14:paraId="2EC96310" w14:textId="726C70E1" w:rsidR="007F5CE5" w:rsidRPr="00BB74F6" w:rsidRDefault="007F5CE5" w:rsidP="006B35D7">
            <w:pPr>
              <w:pStyle w:val="Listenabsatz"/>
              <w:numPr>
                <w:ilvl w:val="1"/>
                <w:numId w:val="31"/>
              </w:numPr>
              <w:suppressAutoHyphens/>
              <w:spacing w:after="120"/>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gibt Tendenzen an und </w:t>
            </w:r>
          </w:p>
          <w:p w14:paraId="6A4606FD" w14:textId="7EEA1741" w:rsidR="007F5CE5" w:rsidRPr="00BB74F6" w:rsidRDefault="007F5CE5" w:rsidP="007F5CE5">
            <w:pPr>
              <w:pStyle w:val="Listenabsatz"/>
              <w:numPr>
                <w:ilvl w:val="1"/>
                <w:numId w:val="31"/>
              </w:numPr>
              <w:suppressAutoHyphens/>
              <w:ind w:left="794" w:hanging="397"/>
              <w:contextualSpacing w:val="0"/>
              <w:jc w:val="both"/>
              <w:rPr>
                <w:rFonts w:ascii="Arial" w:hAnsi="Arial" w:cs="Arial"/>
                <w:color w:val="000000"/>
                <w:sz w:val="18"/>
                <w:szCs w:val="18"/>
              </w:rPr>
            </w:pPr>
            <w:r w:rsidRPr="00BB74F6">
              <w:rPr>
                <w:rFonts w:ascii="Arial" w:hAnsi="Arial" w:cs="Arial"/>
                <w:color w:val="000000"/>
                <w:sz w:val="18"/>
                <w:szCs w:val="18"/>
              </w:rPr>
              <w:t>führt die von dem betreffenden Mitgliedstaat getroffenen Maßnahmen auf.</w:t>
            </w:r>
          </w:p>
        </w:tc>
        <w:tc>
          <w:tcPr>
            <w:tcW w:w="2421" w:type="dxa"/>
            <w:tcBorders>
              <w:top w:val="dotted" w:sz="4" w:space="0" w:color="auto"/>
              <w:left w:val="single" w:sz="4" w:space="0" w:color="auto"/>
              <w:bottom w:val="dotted" w:sz="4" w:space="0" w:color="auto"/>
            </w:tcBorders>
            <w:shd w:val="clear" w:color="auto" w:fill="auto"/>
            <w:vAlign w:val="center"/>
          </w:tcPr>
          <w:p w14:paraId="2EC26CD0" w14:textId="414F5BBF" w:rsidR="007F5CE5" w:rsidRPr="00BB74F6" w:rsidRDefault="007F5CE5" w:rsidP="007F5CE5">
            <w:pPr>
              <w:jc w:val="center"/>
              <w:rPr>
                <w:rFonts w:ascii="Arial" w:hAnsi="Arial" w:cs="Arial"/>
                <w:sz w:val="18"/>
                <w:szCs w:val="18"/>
              </w:rPr>
            </w:pPr>
            <w:r w:rsidRPr="00BB74F6">
              <w:rPr>
                <w:rFonts w:ascii="Arial" w:hAnsi="Arial" w:cs="Arial"/>
                <w:sz w:val="18"/>
                <w:szCs w:val="18"/>
              </w:rPr>
              <w:t>Lediglich zur Information!</w:t>
            </w:r>
          </w:p>
        </w:tc>
        <w:tc>
          <w:tcPr>
            <w:tcW w:w="850" w:type="dxa"/>
            <w:tcBorders>
              <w:top w:val="dotted" w:sz="4" w:space="0" w:color="auto"/>
              <w:bottom w:val="dotted" w:sz="4" w:space="0" w:color="auto"/>
            </w:tcBorders>
            <w:vAlign w:val="center"/>
          </w:tcPr>
          <w:p w14:paraId="3DFD867B" w14:textId="32CB6954" w:rsidR="007F5CE5" w:rsidRPr="00BB74F6" w:rsidRDefault="007F5CE5" w:rsidP="007F5CE5">
            <w:pPr>
              <w:jc w:val="center"/>
              <w:rPr>
                <w:rFonts w:ascii="Arial" w:hAnsi="Arial" w:cs="Arial"/>
                <w:sz w:val="18"/>
                <w:szCs w:val="18"/>
                <w:highlight w:val="yellow"/>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421D0283" w14:textId="38BFA746" w:rsidR="007F5CE5" w:rsidRPr="00BB74F6" w:rsidRDefault="007F5CE5" w:rsidP="007F5CE5">
            <w:pPr>
              <w:jc w:val="center"/>
              <w:rPr>
                <w:rFonts w:ascii="Arial" w:hAnsi="Arial" w:cs="Arial"/>
                <w:sz w:val="18"/>
                <w:szCs w:val="18"/>
                <w:highlight w:val="yellow"/>
              </w:rPr>
            </w:pPr>
          </w:p>
        </w:tc>
        <w:tc>
          <w:tcPr>
            <w:tcW w:w="1061" w:type="dxa"/>
            <w:tcBorders>
              <w:top w:val="dotted" w:sz="4" w:space="0" w:color="auto"/>
              <w:bottom w:val="dotted" w:sz="4" w:space="0" w:color="auto"/>
            </w:tcBorders>
            <w:vAlign w:val="center"/>
          </w:tcPr>
          <w:p w14:paraId="6DF62FA8" w14:textId="51DA24B9" w:rsidR="007F5CE5" w:rsidRPr="00BB74F6" w:rsidRDefault="007F5CE5" w:rsidP="007F5CE5">
            <w:pPr>
              <w:jc w:val="center"/>
              <w:rPr>
                <w:rFonts w:ascii="Arial" w:hAnsi="Arial" w:cs="Arial"/>
                <w:sz w:val="18"/>
                <w:szCs w:val="18"/>
                <w:highlight w:val="yellow"/>
              </w:rPr>
            </w:pPr>
          </w:p>
        </w:tc>
        <w:tc>
          <w:tcPr>
            <w:tcW w:w="1062" w:type="dxa"/>
            <w:tcBorders>
              <w:top w:val="dotted" w:sz="4" w:space="0" w:color="auto"/>
              <w:bottom w:val="dotted" w:sz="4" w:space="0" w:color="auto"/>
            </w:tcBorders>
            <w:vAlign w:val="center"/>
          </w:tcPr>
          <w:p w14:paraId="02B245B5" w14:textId="25192CD8" w:rsidR="007F5CE5" w:rsidRPr="00BB74F6" w:rsidRDefault="007F5CE5" w:rsidP="007F5CE5">
            <w:pPr>
              <w:jc w:val="center"/>
              <w:rPr>
                <w:rFonts w:ascii="Arial" w:hAnsi="Arial" w:cs="Arial"/>
                <w:sz w:val="18"/>
                <w:szCs w:val="18"/>
                <w:highlight w:val="yellow"/>
              </w:rPr>
            </w:pPr>
          </w:p>
        </w:tc>
      </w:tr>
      <w:tr w:rsidR="007F5CE5" w:rsidRPr="00BB74F6" w14:paraId="7041A65C" w14:textId="77777777" w:rsidTr="003D5DD3">
        <w:trPr>
          <w:cantSplit/>
        </w:trPr>
        <w:tc>
          <w:tcPr>
            <w:tcW w:w="1042" w:type="dxa"/>
            <w:tcBorders>
              <w:top w:val="nil"/>
              <w:left w:val="double" w:sz="6" w:space="0" w:color="auto"/>
              <w:bottom w:val="single" w:sz="4" w:space="0" w:color="auto"/>
              <w:right w:val="single" w:sz="4" w:space="0" w:color="auto"/>
            </w:tcBorders>
            <w:shd w:val="clear" w:color="auto" w:fill="auto"/>
          </w:tcPr>
          <w:p w14:paraId="17D11CB9"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single" w:sz="4" w:space="0" w:color="auto"/>
              <w:right w:val="single" w:sz="4" w:space="0" w:color="auto"/>
            </w:tcBorders>
            <w:shd w:val="clear" w:color="auto" w:fill="auto"/>
          </w:tcPr>
          <w:p w14:paraId="733FD5AE" w14:textId="1A5AB7C3" w:rsidR="007F5CE5" w:rsidRPr="00BB74F6" w:rsidRDefault="007F5CE5" w:rsidP="007F5CE5">
            <w:pPr>
              <w:pStyle w:val="Listenabsatz"/>
              <w:numPr>
                <w:ilvl w:val="0"/>
                <w:numId w:val="3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Die Mitgliedstaaten können auch anonymisierte Ereignismeldungen und Ergebnisse von Risikoanalysen veröffentlichen.</w:t>
            </w:r>
          </w:p>
        </w:tc>
        <w:tc>
          <w:tcPr>
            <w:tcW w:w="2421" w:type="dxa"/>
            <w:tcBorders>
              <w:top w:val="dotted" w:sz="4" w:space="0" w:color="auto"/>
              <w:left w:val="single" w:sz="4" w:space="0" w:color="auto"/>
              <w:bottom w:val="single" w:sz="4" w:space="0" w:color="auto"/>
            </w:tcBorders>
            <w:shd w:val="clear" w:color="auto" w:fill="auto"/>
            <w:vAlign w:val="center"/>
          </w:tcPr>
          <w:p w14:paraId="4D043DBD" w14:textId="1C7F8874" w:rsidR="007F5CE5" w:rsidRPr="00BB74F6" w:rsidRDefault="007F5CE5" w:rsidP="007F5CE5">
            <w:pPr>
              <w:jc w:val="center"/>
              <w:rPr>
                <w:rFonts w:ascii="Arial" w:hAnsi="Arial" w:cs="Arial"/>
                <w:sz w:val="18"/>
                <w:szCs w:val="18"/>
                <w:highlight w:val="yellow"/>
                <w:lang w:val="en-GB"/>
              </w:rPr>
            </w:pPr>
            <w:r w:rsidRPr="00BB74F6">
              <w:rPr>
                <w:rFonts w:ascii="Arial" w:hAnsi="Arial" w:cs="Arial"/>
                <w:sz w:val="18"/>
                <w:szCs w:val="18"/>
                <w:lang w:val="en-GB"/>
              </w:rPr>
              <w:t>Lediglich zur Information!</w:t>
            </w:r>
          </w:p>
        </w:tc>
        <w:tc>
          <w:tcPr>
            <w:tcW w:w="850" w:type="dxa"/>
            <w:tcBorders>
              <w:top w:val="dotted" w:sz="4" w:space="0" w:color="auto"/>
              <w:bottom w:val="single" w:sz="4" w:space="0" w:color="auto"/>
            </w:tcBorders>
            <w:vAlign w:val="center"/>
          </w:tcPr>
          <w:p w14:paraId="6090B17D" w14:textId="1F0497CD" w:rsidR="007F5CE5" w:rsidRPr="00BB74F6" w:rsidRDefault="007F5CE5" w:rsidP="007F5CE5">
            <w:pPr>
              <w:jc w:val="center"/>
              <w:rPr>
                <w:rFonts w:ascii="Arial" w:hAnsi="Arial" w:cs="Arial"/>
                <w:sz w:val="18"/>
                <w:szCs w:val="18"/>
                <w:highlight w:val="yellow"/>
                <w:lang w:val="en-GB"/>
              </w:rPr>
            </w:pPr>
            <w:r w:rsidRPr="00BB74F6">
              <w:rPr>
                <w:rFonts w:ascii="Arial" w:hAnsi="Arial" w:cs="Arial"/>
                <w:sz w:val="28"/>
                <w:szCs w:val="18"/>
                <w:lang w:val="en-GB"/>
              </w:rPr>
              <w:sym w:font="Wingdings" w:char="F078"/>
            </w:r>
          </w:p>
        </w:tc>
        <w:tc>
          <w:tcPr>
            <w:tcW w:w="1272" w:type="dxa"/>
            <w:tcBorders>
              <w:top w:val="dotted" w:sz="4" w:space="0" w:color="auto"/>
              <w:bottom w:val="single" w:sz="4" w:space="0" w:color="auto"/>
            </w:tcBorders>
            <w:vAlign w:val="center"/>
          </w:tcPr>
          <w:p w14:paraId="29F5EDF1" w14:textId="38C4189F" w:rsidR="007F5CE5" w:rsidRPr="00BB74F6" w:rsidRDefault="007F5CE5" w:rsidP="007F5CE5">
            <w:pPr>
              <w:jc w:val="center"/>
              <w:rPr>
                <w:rFonts w:ascii="Arial" w:hAnsi="Arial" w:cs="Arial"/>
                <w:sz w:val="18"/>
                <w:szCs w:val="18"/>
                <w:highlight w:val="yellow"/>
                <w:lang w:val="en-GB"/>
              </w:rPr>
            </w:pPr>
          </w:p>
        </w:tc>
        <w:tc>
          <w:tcPr>
            <w:tcW w:w="1061" w:type="dxa"/>
            <w:tcBorders>
              <w:top w:val="dotted" w:sz="4" w:space="0" w:color="auto"/>
              <w:bottom w:val="single" w:sz="4" w:space="0" w:color="auto"/>
            </w:tcBorders>
            <w:vAlign w:val="center"/>
          </w:tcPr>
          <w:p w14:paraId="5AB5EEBF" w14:textId="14D133FC" w:rsidR="007F5CE5" w:rsidRPr="00BB74F6" w:rsidRDefault="007F5CE5" w:rsidP="007F5CE5">
            <w:pPr>
              <w:jc w:val="center"/>
              <w:rPr>
                <w:rFonts w:ascii="Arial" w:hAnsi="Arial" w:cs="Arial"/>
                <w:sz w:val="18"/>
                <w:szCs w:val="18"/>
                <w:highlight w:val="yellow"/>
                <w:lang w:val="en-GB"/>
              </w:rPr>
            </w:pPr>
          </w:p>
        </w:tc>
        <w:tc>
          <w:tcPr>
            <w:tcW w:w="1062" w:type="dxa"/>
            <w:tcBorders>
              <w:top w:val="dotted" w:sz="4" w:space="0" w:color="auto"/>
              <w:bottom w:val="single" w:sz="4" w:space="0" w:color="auto"/>
            </w:tcBorders>
            <w:vAlign w:val="center"/>
          </w:tcPr>
          <w:p w14:paraId="40113C43" w14:textId="2C64099A" w:rsidR="007F5CE5" w:rsidRPr="00BB74F6" w:rsidRDefault="007F5CE5" w:rsidP="007F5CE5">
            <w:pPr>
              <w:jc w:val="center"/>
              <w:rPr>
                <w:rFonts w:ascii="Arial" w:hAnsi="Arial" w:cs="Arial"/>
                <w:sz w:val="18"/>
                <w:szCs w:val="18"/>
                <w:highlight w:val="yellow"/>
                <w:lang w:val="en-GB"/>
              </w:rPr>
            </w:pPr>
          </w:p>
        </w:tc>
      </w:tr>
      <w:tr w:rsidR="007F5CE5" w:rsidRPr="00BB74F6" w14:paraId="35638512" w14:textId="77777777" w:rsidTr="00387822">
        <w:trPr>
          <w:cantSplit/>
        </w:trPr>
        <w:tc>
          <w:tcPr>
            <w:tcW w:w="1042" w:type="dxa"/>
            <w:tcBorders>
              <w:top w:val="single" w:sz="4" w:space="0" w:color="auto"/>
              <w:left w:val="double" w:sz="6" w:space="0" w:color="auto"/>
              <w:bottom w:val="nil"/>
              <w:right w:val="single" w:sz="4" w:space="0" w:color="auto"/>
            </w:tcBorders>
            <w:shd w:val="clear" w:color="auto" w:fill="auto"/>
          </w:tcPr>
          <w:p w14:paraId="5765726A" w14:textId="122606E5" w:rsidR="007F5CE5" w:rsidRPr="00BB74F6" w:rsidRDefault="007F5CE5" w:rsidP="007F5CE5">
            <w:pPr>
              <w:tabs>
                <w:tab w:val="left" w:pos="0"/>
              </w:tabs>
              <w:jc w:val="center"/>
              <w:rPr>
                <w:rFonts w:ascii="Arial" w:hAnsi="Arial" w:cs="Arial"/>
                <w:bCs/>
                <w:sz w:val="18"/>
                <w:szCs w:val="18"/>
                <w:lang w:val="en-CA"/>
              </w:rPr>
            </w:pPr>
            <w:r w:rsidRPr="00BB74F6">
              <w:rPr>
                <w:rFonts w:ascii="Arial" w:hAnsi="Arial" w:cs="Arial"/>
                <w:bCs/>
                <w:sz w:val="18"/>
                <w:szCs w:val="18"/>
                <w:lang w:val="en-CA"/>
              </w:rPr>
              <w:lastRenderedPageBreak/>
              <w:t>Artikel 15</w:t>
            </w:r>
          </w:p>
        </w:tc>
        <w:tc>
          <w:tcPr>
            <w:tcW w:w="7218" w:type="dxa"/>
            <w:tcBorders>
              <w:top w:val="single" w:sz="4" w:space="0" w:color="auto"/>
              <w:left w:val="single" w:sz="4" w:space="0" w:color="auto"/>
              <w:bottom w:val="dotted" w:sz="4" w:space="0" w:color="auto"/>
              <w:right w:val="single" w:sz="4" w:space="0" w:color="auto"/>
            </w:tcBorders>
            <w:shd w:val="clear" w:color="auto" w:fill="auto"/>
          </w:tcPr>
          <w:p w14:paraId="69E33302" w14:textId="33A2164E" w:rsidR="007F5CE5" w:rsidRPr="00BB74F6" w:rsidRDefault="007F5CE5" w:rsidP="007F5CE5">
            <w:pPr>
              <w:suppressAutoHyphens/>
              <w:jc w:val="both"/>
              <w:rPr>
                <w:rFonts w:ascii="Arial" w:hAnsi="Arial" w:cs="Arial"/>
                <w:b/>
                <w:color w:val="000000"/>
                <w:sz w:val="18"/>
                <w:szCs w:val="18"/>
              </w:rPr>
            </w:pPr>
            <w:r w:rsidRPr="00BB74F6">
              <w:rPr>
                <w:rFonts w:ascii="Arial" w:hAnsi="Arial" w:cs="Arial"/>
                <w:b/>
                <w:color w:val="000000"/>
                <w:sz w:val="18"/>
                <w:szCs w:val="18"/>
              </w:rPr>
              <w:t>Vertraulichkeit und angemessene Nutzung der Informationen</w:t>
            </w:r>
          </w:p>
          <w:p w14:paraId="4C28C026" w14:textId="77777777" w:rsidR="007F5CE5" w:rsidRPr="00BB74F6" w:rsidRDefault="007F5CE5" w:rsidP="007F5CE5">
            <w:pPr>
              <w:suppressAutoHyphens/>
              <w:jc w:val="both"/>
              <w:rPr>
                <w:rFonts w:ascii="Arial" w:hAnsi="Arial" w:cs="Arial"/>
                <w:color w:val="000000"/>
                <w:sz w:val="18"/>
                <w:szCs w:val="18"/>
              </w:rPr>
            </w:pPr>
          </w:p>
          <w:p w14:paraId="05C41399" w14:textId="77777777" w:rsidR="005C77B3" w:rsidRDefault="007F5CE5" w:rsidP="007F5CE5">
            <w:pPr>
              <w:pStyle w:val="Listenabsatz"/>
              <w:numPr>
                <w:ilvl w:val="0"/>
                <w:numId w:val="38"/>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Die Mitgliedstaaten und die Organisationen — die jeweils nach ihrem nationalen Recht handeln — sowie die Agentur ergreifen die erforderlichen Maßnahmen, um die angemessene Vertraulichkeit der ihnen nach den Artikeln 4, 5 und 10 zugegangenen Angaben zu Ereignissen zu gewährleisten. </w:t>
            </w:r>
          </w:p>
          <w:p w14:paraId="36A13BF8" w14:textId="77777777" w:rsidR="005C77B3" w:rsidRDefault="005C77B3" w:rsidP="005C77B3">
            <w:pPr>
              <w:pStyle w:val="Listenabsatz"/>
              <w:suppressAutoHyphens/>
              <w:ind w:left="397"/>
              <w:contextualSpacing w:val="0"/>
              <w:jc w:val="both"/>
              <w:rPr>
                <w:rFonts w:ascii="Arial" w:hAnsi="Arial" w:cs="Arial"/>
                <w:color w:val="000000"/>
                <w:sz w:val="18"/>
                <w:szCs w:val="18"/>
              </w:rPr>
            </w:pPr>
          </w:p>
          <w:p w14:paraId="29CFFC97" w14:textId="62865A0E" w:rsidR="007F5CE5" w:rsidRPr="00E23344" w:rsidRDefault="007F5CE5" w:rsidP="005C77B3">
            <w:pPr>
              <w:pStyle w:val="Listenabsatz"/>
              <w:suppressAutoHyphens/>
              <w:ind w:left="397"/>
              <w:contextualSpacing w:val="0"/>
              <w:jc w:val="both"/>
              <w:rPr>
                <w:rFonts w:ascii="Arial" w:hAnsi="Arial" w:cs="Arial"/>
                <w:color w:val="000000"/>
                <w:sz w:val="18"/>
                <w:szCs w:val="18"/>
              </w:rPr>
            </w:pPr>
            <w:r w:rsidRPr="00BB74F6">
              <w:rPr>
                <w:rFonts w:ascii="Arial" w:hAnsi="Arial" w:cs="Arial"/>
                <w:color w:val="000000"/>
                <w:sz w:val="18"/>
                <w:szCs w:val="18"/>
              </w:rPr>
              <w:t>Jeder Mitgliedstaat, jede in einem Mitgliedstaat ansässige Organisation und die Agentur verarbeiten personenbezogene Daten nur in dem Umfang, wie es für die Zwecke dieser Verordnung erforderlich ist, und zwar unbeschadet der nationalen Rechtsakte zur Umsetzung der Richtlinie 95/46/EG.</w:t>
            </w:r>
          </w:p>
        </w:tc>
        <w:sdt>
          <w:sdtPr>
            <w:rPr>
              <w:rFonts w:ascii="Arial" w:hAnsi="Arial" w:cs="Arial"/>
              <w:b/>
              <w:sz w:val="20"/>
            </w:rPr>
            <w:id w:val="1898472364"/>
            <w:placeholder>
              <w:docPart w:val="793B52C6E9044FE687C7A8F094D7EF8B"/>
            </w:placeholder>
            <w:showingPlcHdr/>
            <w:text/>
          </w:sdtPr>
          <w:sdtEndPr/>
          <w:sdtContent>
            <w:tc>
              <w:tcPr>
                <w:tcW w:w="2421" w:type="dxa"/>
                <w:tcBorders>
                  <w:top w:val="single" w:sz="4" w:space="0" w:color="auto"/>
                  <w:left w:val="single" w:sz="4" w:space="0" w:color="auto"/>
                  <w:bottom w:val="dotted" w:sz="4" w:space="0" w:color="auto"/>
                </w:tcBorders>
                <w:shd w:val="clear" w:color="auto" w:fill="auto"/>
                <w:vAlign w:val="center"/>
              </w:tcPr>
              <w:p w14:paraId="66DB62FD" w14:textId="0366CFB9" w:rsidR="007F5CE5" w:rsidRPr="00BB74F6" w:rsidRDefault="007F5CE5" w:rsidP="007F5CE5">
                <w:pPr>
                  <w:jc w:val="center"/>
                  <w:rPr>
                    <w:rFonts w:ascii="Arial" w:hAnsi="Arial" w:cs="Arial"/>
                    <w:sz w:val="20"/>
                  </w:rPr>
                </w:pPr>
                <w:r w:rsidRPr="00BB74F6">
                  <w:rPr>
                    <w:rStyle w:val="Platzhaltertext"/>
                    <w:rFonts w:ascii="Arial" w:hAnsi="Arial" w:cs="Arial"/>
                    <w:sz w:val="20"/>
                  </w:rPr>
                  <w:t>Text…</w:t>
                </w:r>
              </w:p>
            </w:tc>
          </w:sdtContent>
        </w:sdt>
        <w:sdt>
          <w:sdtPr>
            <w:rPr>
              <w:rFonts w:ascii="Arial" w:hAnsi="Arial" w:cs="Arial"/>
              <w:sz w:val="28"/>
              <w:szCs w:val="16"/>
            </w:rPr>
            <w:id w:val="2027130681"/>
            <w14:checkbox>
              <w14:checked w14:val="0"/>
              <w14:checkedState w14:val="2612" w14:font="MS Gothic"/>
              <w14:uncheckedState w14:val="2610" w14:font="MS Gothic"/>
            </w14:checkbox>
          </w:sdtPr>
          <w:sdtEndPr/>
          <w:sdtContent>
            <w:tc>
              <w:tcPr>
                <w:tcW w:w="850" w:type="dxa"/>
                <w:tcBorders>
                  <w:top w:val="single" w:sz="4" w:space="0" w:color="auto"/>
                  <w:bottom w:val="dotted" w:sz="4" w:space="0" w:color="auto"/>
                </w:tcBorders>
                <w:vAlign w:val="center"/>
              </w:tcPr>
              <w:p w14:paraId="31CBB97C" w14:textId="4A7E8FF7" w:rsidR="007F5CE5" w:rsidRPr="005C56C9" w:rsidRDefault="007F5CE5" w:rsidP="007F5CE5">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501120092"/>
            <w14:checkbox>
              <w14:checked w14:val="0"/>
              <w14:checkedState w14:val="2612" w14:font="MS Gothic"/>
              <w14:uncheckedState w14:val="2610" w14:font="MS Gothic"/>
            </w14:checkbox>
          </w:sdtPr>
          <w:sdtEndPr/>
          <w:sdtContent>
            <w:tc>
              <w:tcPr>
                <w:tcW w:w="1272" w:type="dxa"/>
                <w:tcBorders>
                  <w:top w:val="single" w:sz="4" w:space="0" w:color="auto"/>
                  <w:bottom w:val="dotted" w:sz="4" w:space="0" w:color="auto"/>
                </w:tcBorders>
                <w:vAlign w:val="center"/>
              </w:tcPr>
              <w:p w14:paraId="6F97A89B" w14:textId="7465DE21" w:rsidR="007F5CE5" w:rsidRPr="005C56C9" w:rsidRDefault="007F5CE5" w:rsidP="007F5CE5">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756510987"/>
            <w14:checkbox>
              <w14:checked w14:val="0"/>
              <w14:checkedState w14:val="2612" w14:font="MS Gothic"/>
              <w14:uncheckedState w14:val="2610" w14:font="MS Gothic"/>
            </w14:checkbox>
          </w:sdtPr>
          <w:sdtEndPr/>
          <w:sdtContent>
            <w:tc>
              <w:tcPr>
                <w:tcW w:w="1061" w:type="dxa"/>
                <w:tcBorders>
                  <w:top w:val="single" w:sz="4" w:space="0" w:color="auto"/>
                  <w:bottom w:val="dotted" w:sz="4" w:space="0" w:color="auto"/>
                </w:tcBorders>
                <w:vAlign w:val="center"/>
              </w:tcPr>
              <w:p w14:paraId="282C24FE" w14:textId="03078B4F" w:rsidR="007F5CE5" w:rsidRPr="005C56C9" w:rsidRDefault="007F5CE5" w:rsidP="007F5CE5">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680853099"/>
            <w14:checkbox>
              <w14:checked w14:val="0"/>
              <w14:checkedState w14:val="2612" w14:font="MS Gothic"/>
              <w14:uncheckedState w14:val="2610" w14:font="MS Gothic"/>
            </w14:checkbox>
          </w:sdtPr>
          <w:sdtEndPr/>
          <w:sdtContent>
            <w:tc>
              <w:tcPr>
                <w:tcW w:w="1062" w:type="dxa"/>
                <w:tcBorders>
                  <w:top w:val="single" w:sz="4" w:space="0" w:color="auto"/>
                  <w:bottom w:val="dotted" w:sz="4" w:space="0" w:color="auto"/>
                </w:tcBorders>
                <w:vAlign w:val="center"/>
              </w:tcPr>
              <w:p w14:paraId="23D17433" w14:textId="5377F7CA" w:rsidR="007F5CE5" w:rsidRPr="005C56C9" w:rsidRDefault="007F5CE5" w:rsidP="007F5CE5">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tr>
      <w:tr w:rsidR="007F5CE5" w:rsidRPr="00BB74F6" w14:paraId="16A4035D" w14:textId="77777777" w:rsidTr="00387822">
        <w:trPr>
          <w:cantSplit/>
        </w:trPr>
        <w:tc>
          <w:tcPr>
            <w:tcW w:w="1042" w:type="dxa"/>
            <w:tcBorders>
              <w:top w:val="nil"/>
              <w:left w:val="double" w:sz="6" w:space="0" w:color="auto"/>
              <w:bottom w:val="nil"/>
              <w:right w:val="single" w:sz="4" w:space="0" w:color="auto"/>
            </w:tcBorders>
            <w:shd w:val="clear" w:color="auto" w:fill="auto"/>
          </w:tcPr>
          <w:p w14:paraId="45F4D463" w14:textId="77777777" w:rsidR="007F5CE5" w:rsidRPr="005C56C9"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5739B76E" w14:textId="77777777" w:rsidR="005C77B3" w:rsidRDefault="007F5CE5" w:rsidP="005C77B3">
            <w:pPr>
              <w:pStyle w:val="Listenabsatz"/>
              <w:numPr>
                <w:ilvl w:val="0"/>
                <w:numId w:val="38"/>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Unbeschadet der Bestimmungen über den Schutz von Sicherheitsinformationen in den Artikeln 12, 14 und 15 der Verordnung (EU) Nr. 996/2010 werden die Informationen aus Ereignismeldungen nur für den Zweck verwendet, für den sie erfasst wurden. </w:t>
            </w:r>
          </w:p>
          <w:p w14:paraId="749D2EF2" w14:textId="77777777" w:rsidR="005C77B3" w:rsidRDefault="005C77B3" w:rsidP="005C77B3">
            <w:pPr>
              <w:pStyle w:val="Listenabsatz"/>
              <w:suppressAutoHyphens/>
              <w:ind w:left="397"/>
              <w:contextualSpacing w:val="0"/>
              <w:jc w:val="both"/>
              <w:rPr>
                <w:rFonts w:ascii="Arial" w:hAnsi="Arial" w:cs="Arial"/>
                <w:color w:val="000000"/>
                <w:sz w:val="18"/>
                <w:szCs w:val="18"/>
              </w:rPr>
            </w:pPr>
          </w:p>
          <w:p w14:paraId="6BC7B268" w14:textId="5C3EE9D3" w:rsidR="007F5CE5" w:rsidRPr="00BB74F6" w:rsidRDefault="007F5CE5" w:rsidP="005C77B3">
            <w:pPr>
              <w:pStyle w:val="Listenabsatz"/>
              <w:suppressAutoHyphens/>
              <w:spacing w:after="120"/>
              <w:ind w:left="397"/>
              <w:contextualSpacing w:val="0"/>
              <w:jc w:val="both"/>
              <w:rPr>
                <w:rFonts w:ascii="Arial" w:hAnsi="Arial" w:cs="Arial"/>
                <w:color w:val="000000"/>
                <w:sz w:val="18"/>
                <w:szCs w:val="18"/>
              </w:rPr>
            </w:pPr>
            <w:r w:rsidRPr="00BB74F6">
              <w:rPr>
                <w:rFonts w:ascii="Arial" w:hAnsi="Arial" w:cs="Arial"/>
                <w:color w:val="000000"/>
                <w:sz w:val="18"/>
                <w:szCs w:val="18"/>
              </w:rPr>
              <w:t xml:space="preserve">Die Mitgliedstaaten, die Agentur und die Organisationen stellen die Informationen über Ereignisse nicht </w:t>
            </w:r>
          </w:p>
          <w:p w14:paraId="1E9571D1" w14:textId="77777777" w:rsidR="007F5CE5" w:rsidRPr="00BB74F6" w:rsidRDefault="007F5CE5" w:rsidP="005C77B3">
            <w:pPr>
              <w:pStyle w:val="Listenabsatz"/>
              <w:numPr>
                <w:ilvl w:val="1"/>
                <w:numId w:val="38"/>
              </w:numPr>
              <w:suppressAutoHyphens/>
              <w:spacing w:after="120"/>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für die Klärung von Schuld- und Haftungsfragen oder </w:t>
            </w:r>
          </w:p>
          <w:p w14:paraId="7E1B04E7" w14:textId="4BCF4E40" w:rsidR="005C77B3" w:rsidRDefault="007F5CE5" w:rsidP="005C77B3">
            <w:pPr>
              <w:pStyle w:val="Listenabsatz"/>
              <w:numPr>
                <w:ilvl w:val="1"/>
                <w:numId w:val="38"/>
              </w:numPr>
              <w:suppressAutoHyphens/>
              <w:spacing w:after="120"/>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für andere Zwecke als die Aufrechterhaltung oder Verbesserung der </w:t>
            </w:r>
            <w:r w:rsidR="00287F82">
              <w:rPr>
                <w:rFonts w:ascii="Arial" w:hAnsi="Arial" w:cs="Arial"/>
                <w:color w:val="000000"/>
                <w:sz w:val="18"/>
                <w:szCs w:val="18"/>
              </w:rPr>
              <w:br/>
            </w:r>
            <w:r w:rsidRPr="00BB74F6">
              <w:rPr>
                <w:rFonts w:ascii="Arial" w:hAnsi="Arial" w:cs="Arial"/>
                <w:color w:val="000000"/>
                <w:sz w:val="18"/>
                <w:szCs w:val="18"/>
              </w:rPr>
              <w:t xml:space="preserve">Flugsicherheit </w:t>
            </w:r>
          </w:p>
          <w:p w14:paraId="1B8A1D9D" w14:textId="6D9820BB" w:rsidR="007F5CE5" w:rsidRPr="005C77B3" w:rsidRDefault="007F5CE5" w:rsidP="005C77B3">
            <w:pPr>
              <w:suppressAutoHyphens/>
              <w:ind w:left="397"/>
              <w:jc w:val="both"/>
              <w:rPr>
                <w:rFonts w:ascii="Arial" w:hAnsi="Arial" w:cs="Arial"/>
                <w:color w:val="000000"/>
                <w:sz w:val="18"/>
                <w:szCs w:val="18"/>
              </w:rPr>
            </w:pPr>
            <w:r w:rsidRPr="005C77B3">
              <w:rPr>
                <w:rFonts w:ascii="Arial" w:hAnsi="Arial" w:cs="Arial"/>
                <w:color w:val="000000"/>
                <w:sz w:val="18"/>
                <w:szCs w:val="18"/>
              </w:rPr>
              <w:t>zur Verfügung und verwenden sie auch nicht dafür.</w:t>
            </w:r>
          </w:p>
        </w:tc>
        <w:sdt>
          <w:sdtPr>
            <w:rPr>
              <w:rFonts w:ascii="Arial" w:hAnsi="Arial" w:cs="Arial"/>
              <w:b/>
              <w:sz w:val="20"/>
            </w:rPr>
            <w:id w:val="487288051"/>
            <w:placeholder>
              <w:docPart w:val="5EBEED4579784E5DB0D50F465A815425"/>
            </w:placeholder>
            <w:showingPlcHdr/>
            <w:text/>
          </w:sdtPr>
          <w:sdtEndPr/>
          <w:sdtContent>
            <w:tc>
              <w:tcPr>
                <w:tcW w:w="2421" w:type="dxa"/>
                <w:tcBorders>
                  <w:top w:val="dotted" w:sz="4" w:space="0" w:color="auto"/>
                  <w:left w:val="single" w:sz="4" w:space="0" w:color="auto"/>
                  <w:bottom w:val="dotted" w:sz="4" w:space="0" w:color="auto"/>
                </w:tcBorders>
                <w:shd w:val="clear" w:color="auto" w:fill="auto"/>
                <w:vAlign w:val="center"/>
              </w:tcPr>
              <w:p w14:paraId="1C9EC71C" w14:textId="7E232525" w:rsidR="007F5CE5" w:rsidRPr="00BB74F6" w:rsidRDefault="007F5CE5" w:rsidP="007F5CE5">
                <w:pPr>
                  <w:jc w:val="center"/>
                  <w:rPr>
                    <w:rFonts w:ascii="Arial" w:hAnsi="Arial" w:cs="Arial"/>
                    <w:sz w:val="20"/>
                  </w:rPr>
                </w:pPr>
                <w:r w:rsidRPr="00BB74F6">
                  <w:rPr>
                    <w:rStyle w:val="Platzhaltertext"/>
                    <w:rFonts w:ascii="Arial" w:hAnsi="Arial" w:cs="Arial"/>
                    <w:sz w:val="20"/>
                  </w:rPr>
                  <w:t>Text…</w:t>
                </w:r>
              </w:p>
            </w:tc>
          </w:sdtContent>
        </w:sdt>
        <w:sdt>
          <w:sdtPr>
            <w:rPr>
              <w:rFonts w:ascii="Arial" w:hAnsi="Arial" w:cs="Arial"/>
              <w:sz w:val="28"/>
              <w:szCs w:val="16"/>
            </w:rPr>
            <w:id w:val="866560518"/>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467DA4CD" w14:textId="2E55F1FE"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18891594"/>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5D2813F4" w14:textId="32315AA4"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2066094923"/>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65925C6B" w14:textId="2A6F165A"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631124286"/>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554D6EE4" w14:textId="02B94D32"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tr>
      <w:tr w:rsidR="007F5CE5" w:rsidRPr="00BB74F6" w14:paraId="1C61043B" w14:textId="77777777" w:rsidTr="00387822">
        <w:trPr>
          <w:cantSplit/>
        </w:trPr>
        <w:tc>
          <w:tcPr>
            <w:tcW w:w="1042" w:type="dxa"/>
            <w:tcBorders>
              <w:top w:val="nil"/>
              <w:left w:val="double" w:sz="6" w:space="0" w:color="auto"/>
              <w:bottom w:val="dotted" w:sz="4" w:space="0" w:color="auto"/>
              <w:right w:val="single" w:sz="4" w:space="0" w:color="auto"/>
            </w:tcBorders>
            <w:shd w:val="clear" w:color="auto" w:fill="auto"/>
          </w:tcPr>
          <w:p w14:paraId="2D21B4CB" w14:textId="77777777" w:rsidR="007F5CE5" w:rsidRPr="00BB74F6" w:rsidRDefault="007F5CE5" w:rsidP="007F5CE5">
            <w:pPr>
              <w:tabs>
                <w:tab w:val="left" w:pos="0"/>
              </w:tabs>
              <w:jc w:val="center"/>
              <w:rPr>
                <w:rFonts w:ascii="Arial" w:hAnsi="Arial" w:cs="Arial"/>
                <w:bCs/>
                <w:sz w:val="18"/>
                <w:szCs w:val="18"/>
                <w:lang w:val="en-CA"/>
              </w:rPr>
            </w:pPr>
          </w:p>
        </w:tc>
        <w:tc>
          <w:tcPr>
            <w:tcW w:w="7218" w:type="dxa"/>
            <w:tcBorders>
              <w:top w:val="dotted" w:sz="4" w:space="0" w:color="auto"/>
              <w:left w:val="single" w:sz="4" w:space="0" w:color="auto"/>
              <w:bottom w:val="dotted" w:sz="4" w:space="0" w:color="auto"/>
              <w:right w:val="single" w:sz="4" w:space="0" w:color="auto"/>
            </w:tcBorders>
            <w:shd w:val="clear" w:color="auto" w:fill="auto"/>
          </w:tcPr>
          <w:p w14:paraId="3F40540E" w14:textId="77777777" w:rsidR="007F5CE5" w:rsidRPr="00BB74F6" w:rsidRDefault="007F5CE5" w:rsidP="007F5CE5">
            <w:pPr>
              <w:pStyle w:val="Listenabsatz"/>
              <w:numPr>
                <w:ilvl w:val="0"/>
                <w:numId w:val="38"/>
              </w:numPr>
              <w:suppressAutoHyphens/>
              <w:spacing w:after="120"/>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Bei der Erfüllung ihrer Pflichten nach Artikel 14 im Hinblick auf im Europäischen Zentralspeicher enthaltene Informationen </w:t>
            </w:r>
          </w:p>
          <w:p w14:paraId="7C13CA0F" w14:textId="77777777" w:rsidR="007F5CE5" w:rsidRPr="00BB74F6" w:rsidRDefault="007F5CE5" w:rsidP="006B35D7">
            <w:pPr>
              <w:pStyle w:val="Listenabsatz"/>
              <w:numPr>
                <w:ilvl w:val="1"/>
                <w:numId w:val="38"/>
              </w:numPr>
              <w:suppressAutoHyphens/>
              <w:spacing w:after="120"/>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gewährleisten die Kommission, die Agentur und die zuständigen Behörden der Mitgliedstaaten die Vertraulichkeit dieser Informationen und </w:t>
            </w:r>
          </w:p>
          <w:p w14:paraId="58D0F5F5" w14:textId="3C182858" w:rsidR="007F5CE5" w:rsidRPr="00BB74F6" w:rsidRDefault="007F5CE5" w:rsidP="007F5CE5">
            <w:pPr>
              <w:pStyle w:val="Listenabsatz"/>
              <w:numPr>
                <w:ilvl w:val="1"/>
                <w:numId w:val="38"/>
              </w:numPr>
              <w:suppressAutoHyphens/>
              <w:ind w:left="794" w:hanging="397"/>
              <w:contextualSpacing w:val="0"/>
              <w:jc w:val="both"/>
              <w:rPr>
                <w:rFonts w:ascii="Arial" w:hAnsi="Arial" w:cs="Arial"/>
                <w:color w:val="000000"/>
                <w:sz w:val="18"/>
                <w:szCs w:val="18"/>
              </w:rPr>
            </w:pPr>
            <w:r w:rsidRPr="00BB74F6">
              <w:rPr>
                <w:rFonts w:ascii="Arial" w:hAnsi="Arial" w:cs="Arial"/>
                <w:color w:val="000000"/>
                <w:sz w:val="18"/>
                <w:szCs w:val="18"/>
              </w:rPr>
              <w:t>beschränken deren Nutzung auf das zur Wahrnehmung ihrer sicherheits</w:t>
            </w:r>
            <w:r>
              <w:rPr>
                <w:rFonts w:ascii="Arial" w:hAnsi="Arial" w:cs="Arial"/>
                <w:color w:val="000000"/>
                <w:sz w:val="18"/>
                <w:szCs w:val="18"/>
              </w:rPr>
              <w:t>-</w:t>
            </w:r>
            <w:r w:rsidRPr="00BB74F6">
              <w:rPr>
                <w:rFonts w:ascii="Arial" w:hAnsi="Arial" w:cs="Arial"/>
                <w:color w:val="000000"/>
                <w:sz w:val="18"/>
                <w:szCs w:val="18"/>
              </w:rPr>
              <w:t>bezogenen Verpflichtungen strikt notwendige Maß, ohne dabei Schuld- oder Haftungsfragen zu klären; in diesem Zusammenhang werden diese Informationen insbesondere für das Risikomanagement und für die Analyse von Sicherheitstrends verwendet, die die Grundlage für Sicherheits</w:t>
            </w:r>
            <w:r>
              <w:rPr>
                <w:rFonts w:ascii="Arial" w:hAnsi="Arial" w:cs="Arial"/>
                <w:color w:val="000000"/>
                <w:sz w:val="18"/>
                <w:szCs w:val="18"/>
              </w:rPr>
              <w:t>-</w:t>
            </w:r>
            <w:r w:rsidRPr="00BB74F6">
              <w:rPr>
                <w:rFonts w:ascii="Arial" w:hAnsi="Arial" w:cs="Arial"/>
                <w:color w:val="000000"/>
                <w:sz w:val="18"/>
                <w:szCs w:val="18"/>
              </w:rPr>
              <w:t>empfehlungen oder -maßnahmen bilden könnten, in denen auf tatsächliche oder potenzielle Sicherheitsmängel eingegangen wird.</w:t>
            </w:r>
          </w:p>
        </w:tc>
        <w:tc>
          <w:tcPr>
            <w:tcW w:w="2421" w:type="dxa"/>
            <w:tcBorders>
              <w:top w:val="dotted" w:sz="4" w:space="0" w:color="auto"/>
              <w:left w:val="single" w:sz="4" w:space="0" w:color="auto"/>
              <w:bottom w:val="dotted" w:sz="4" w:space="0" w:color="auto"/>
            </w:tcBorders>
            <w:shd w:val="clear" w:color="auto" w:fill="auto"/>
            <w:vAlign w:val="center"/>
          </w:tcPr>
          <w:p w14:paraId="6378AA0B" w14:textId="3BA7344B" w:rsidR="007F5CE5" w:rsidRPr="00BB74F6" w:rsidRDefault="007F5CE5" w:rsidP="007F5CE5">
            <w:pPr>
              <w:jc w:val="center"/>
              <w:rPr>
                <w:rFonts w:ascii="Arial" w:hAnsi="Arial" w:cs="Arial"/>
                <w:sz w:val="18"/>
                <w:szCs w:val="18"/>
              </w:rPr>
            </w:pPr>
            <w:r w:rsidRPr="00BB74F6">
              <w:rPr>
                <w:rFonts w:ascii="Arial" w:hAnsi="Arial" w:cs="Arial"/>
                <w:sz w:val="18"/>
                <w:szCs w:val="18"/>
              </w:rPr>
              <w:t>Lediglich zur Information!</w:t>
            </w:r>
          </w:p>
        </w:tc>
        <w:tc>
          <w:tcPr>
            <w:tcW w:w="850" w:type="dxa"/>
            <w:tcBorders>
              <w:top w:val="dotted" w:sz="4" w:space="0" w:color="auto"/>
              <w:bottom w:val="dotted" w:sz="4" w:space="0" w:color="auto"/>
            </w:tcBorders>
            <w:vAlign w:val="center"/>
          </w:tcPr>
          <w:p w14:paraId="71511EC2" w14:textId="56FF3B22" w:rsidR="007F5CE5" w:rsidRPr="00BB74F6" w:rsidRDefault="007F5CE5" w:rsidP="007F5CE5">
            <w:pPr>
              <w:jc w:val="center"/>
              <w:rPr>
                <w:rFonts w:ascii="Arial" w:hAnsi="Arial" w:cs="Arial"/>
                <w:sz w:val="18"/>
                <w:szCs w:val="18"/>
                <w:highlight w:val="yellow"/>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5015DC81" w14:textId="43337A60" w:rsidR="007F5CE5" w:rsidRPr="00BB74F6" w:rsidRDefault="007F5CE5" w:rsidP="007F5CE5">
            <w:pPr>
              <w:jc w:val="center"/>
              <w:rPr>
                <w:rFonts w:ascii="Arial" w:hAnsi="Arial" w:cs="Arial"/>
                <w:sz w:val="18"/>
                <w:szCs w:val="18"/>
                <w:highlight w:val="yellow"/>
              </w:rPr>
            </w:pPr>
          </w:p>
        </w:tc>
        <w:tc>
          <w:tcPr>
            <w:tcW w:w="1061" w:type="dxa"/>
            <w:tcBorders>
              <w:top w:val="dotted" w:sz="4" w:space="0" w:color="auto"/>
              <w:bottom w:val="dotted" w:sz="4" w:space="0" w:color="auto"/>
            </w:tcBorders>
            <w:vAlign w:val="center"/>
          </w:tcPr>
          <w:p w14:paraId="71B92D95" w14:textId="6D3D5058" w:rsidR="007F5CE5" w:rsidRPr="00BB74F6" w:rsidRDefault="007F5CE5" w:rsidP="007F5CE5">
            <w:pPr>
              <w:jc w:val="center"/>
              <w:rPr>
                <w:rFonts w:ascii="Arial" w:hAnsi="Arial" w:cs="Arial"/>
                <w:sz w:val="18"/>
                <w:szCs w:val="18"/>
                <w:highlight w:val="yellow"/>
              </w:rPr>
            </w:pPr>
          </w:p>
        </w:tc>
        <w:tc>
          <w:tcPr>
            <w:tcW w:w="1062" w:type="dxa"/>
            <w:tcBorders>
              <w:top w:val="dotted" w:sz="4" w:space="0" w:color="auto"/>
              <w:bottom w:val="dotted" w:sz="4" w:space="0" w:color="auto"/>
            </w:tcBorders>
            <w:vAlign w:val="center"/>
          </w:tcPr>
          <w:p w14:paraId="77CA064F" w14:textId="55F16FF1" w:rsidR="007F5CE5" w:rsidRPr="00BB74F6" w:rsidRDefault="007F5CE5" w:rsidP="007F5CE5">
            <w:pPr>
              <w:jc w:val="center"/>
              <w:rPr>
                <w:rFonts w:ascii="Arial" w:hAnsi="Arial" w:cs="Arial"/>
                <w:sz w:val="18"/>
                <w:szCs w:val="18"/>
                <w:highlight w:val="yellow"/>
              </w:rPr>
            </w:pPr>
          </w:p>
        </w:tc>
      </w:tr>
      <w:tr w:rsidR="007F5CE5" w:rsidRPr="00BB74F6" w14:paraId="0B5C075F" w14:textId="77777777" w:rsidTr="00387822">
        <w:trPr>
          <w:cantSplit/>
        </w:trPr>
        <w:tc>
          <w:tcPr>
            <w:tcW w:w="1042" w:type="dxa"/>
            <w:tcBorders>
              <w:top w:val="dotted" w:sz="4" w:space="0" w:color="auto"/>
              <w:left w:val="double" w:sz="6" w:space="0" w:color="auto"/>
              <w:bottom w:val="single" w:sz="4" w:space="0" w:color="auto"/>
              <w:right w:val="single" w:sz="4" w:space="0" w:color="auto"/>
            </w:tcBorders>
            <w:shd w:val="clear" w:color="auto" w:fill="auto"/>
          </w:tcPr>
          <w:p w14:paraId="50EC04E7" w14:textId="77777777" w:rsidR="007F5CE5" w:rsidRPr="00BB74F6"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single" w:sz="4" w:space="0" w:color="auto"/>
              <w:right w:val="single" w:sz="4" w:space="0" w:color="auto"/>
            </w:tcBorders>
            <w:shd w:val="clear" w:color="auto" w:fill="auto"/>
          </w:tcPr>
          <w:p w14:paraId="4D29CE11" w14:textId="047348BF" w:rsidR="007F5CE5" w:rsidRPr="0088006B" w:rsidRDefault="0088006B" w:rsidP="0088006B">
            <w:pPr>
              <w:pStyle w:val="Listenabsatz"/>
              <w:numPr>
                <w:ilvl w:val="0"/>
                <w:numId w:val="38"/>
              </w:numPr>
              <w:suppressAutoHyphens/>
              <w:contextualSpacing w:val="0"/>
              <w:jc w:val="both"/>
              <w:rPr>
                <w:rFonts w:ascii="Arial" w:hAnsi="Arial" w:cs="Arial"/>
                <w:color w:val="000000"/>
                <w:sz w:val="18"/>
                <w:szCs w:val="18"/>
              </w:rPr>
            </w:pPr>
            <w:r w:rsidRPr="0088006B">
              <w:rPr>
                <w:rFonts w:ascii="Arial" w:hAnsi="Arial" w:cs="Arial"/>
                <w:color w:val="000000"/>
                <w:sz w:val="18"/>
                <w:szCs w:val="18"/>
              </w:rPr>
              <w:t xml:space="preserve">Die Mitgliedstaaten stellen sicher, dass ihre zuständigen Behörden, auf die in </w:t>
            </w:r>
            <w:r w:rsidRPr="0088006B">
              <w:rPr>
                <w:rFonts w:ascii="Arial" w:hAnsi="Arial" w:cs="Arial"/>
                <w:color w:val="000000"/>
                <w:sz w:val="18"/>
                <w:szCs w:val="18"/>
              </w:rPr>
              <w:br/>
              <w:t xml:space="preserve">Artikel 6 Absatz 3 Bezug genommen wird, und ihre für die Rechtspflege zuständigen Behörden im Wege von im Voraus getroffenen Verwaltungsvereinbarungen zusammenarbeiten, die dazu dienen, ein ausgewogenes Verhältnis zwischen </w:t>
            </w:r>
            <w:r>
              <w:rPr>
                <w:rFonts w:ascii="Arial" w:hAnsi="Arial" w:cs="Arial"/>
                <w:color w:val="000000"/>
                <w:sz w:val="18"/>
                <w:szCs w:val="18"/>
              </w:rPr>
              <w:br/>
            </w:r>
            <w:r w:rsidRPr="0088006B">
              <w:rPr>
                <w:rFonts w:ascii="Arial" w:hAnsi="Arial" w:cs="Arial"/>
                <w:color w:val="000000"/>
                <w:sz w:val="18"/>
                <w:szCs w:val="18"/>
              </w:rPr>
              <w:t>den Erfordernissen einer geordneten Rechtspflege einerseits und der notwendigen kontinuierlichen Verfügbarkeit von Sicherheitsinformationen andererseits zu gewährleisten.</w:t>
            </w:r>
          </w:p>
        </w:tc>
        <w:tc>
          <w:tcPr>
            <w:tcW w:w="2421" w:type="dxa"/>
            <w:tcBorders>
              <w:top w:val="dotted" w:sz="4" w:space="0" w:color="auto"/>
              <w:left w:val="single" w:sz="4" w:space="0" w:color="auto"/>
              <w:bottom w:val="single" w:sz="4" w:space="0" w:color="auto"/>
            </w:tcBorders>
            <w:shd w:val="clear" w:color="auto" w:fill="auto"/>
            <w:vAlign w:val="center"/>
          </w:tcPr>
          <w:p w14:paraId="57D34E5F" w14:textId="188DE8CE" w:rsidR="007F5CE5" w:rsidRPr="0088006B" w:rsidRDefault="007F5CE5" w:rsidP="007F5CE5">
            <w:pPr>
              <w:jc w:val="center"/>
              <w:rPr>
                <w:rFonts w:ascii="Arial" w:hAnsi="Arial" w:cs="Arial"/>
                <w:color w:val="000000"/>
                <w:sz w:val="18"/>
                <w:szCs w:val="18"/>
              </w:rPr>
            </w:pPr>
            <w:r w:rsidRPr="0088006B">
              <w:rPr>
                <w:rFonts w:ascii="Arial" w:hAnsi="Arial" w:cs="Arial"/>
                <w:sz w:val="18"/>
                <w:szCs w:val="18"/>
              </w:rPr>
              <w:t>Lediglich zur Information!</w:t>
            </w:r>
          </w:p>
        </w:tc>
        <w:tc>
          <w:tcPr>
            <w:tcW w:w="850" w:type="dxa"/>
            <w:tcBorders>
              <w:top w:val="dotted" w:sz="4" w:space="0" w:color="auto"/>
              <w:bottom w:val="single" w:sz="4" w:space="0" w:color="auto"/>
            </w:tcBorders>
            <w:vAlign w:val="center"/>
          </w:tcPr>
          <w:p w14:paraId="7920F358" w14:textId="5D0EDFBF" w:rsidR="007F5CE5" w:rsidRPr="0088006B" w:rsidRDefault="007F5CE5" w:rsidP="007F5CE5">
            <w:pPr>
              <w:jc w:val="center"/>
              <w:rPr>
                <w:rFonts w:ascii="Arial" w:hAnsi="Arial" w:cs="Arial"/>
                <w:sz w:val="18"/>
                <w:szCs w:val="18"/>
                <w:highlight w:val="yellow"/>
              </w:rPr>
            </w:pPr>
            <w:r w:rsidRPr="00BB74F6">
              <w:rPr>
                <w:rFonts w:ascii="Arial" w:hAnsi="Arial" w:cs="Arial"/>
                <w:sz w:val="28"/>
                <w:szCs w:val="18"/>
                <w:lang w:val="en-GB"/>
              </w:rPr>
              <w:sym w:font="Wingdings" w:char="F078"/>
            </w:r>
          </w:p>
        </w:tc>
        <w:tc>
          <w:tcPr>
            <w:tcW w:w="1272" w:type="dxa"/>
            <w:tcBorders>
              <w:top w:val="dotted" w:sz="4" w:space="0" w:color="auto"/>
              <w:bottom w:val="single" w:sz="4" w:space="0" w:color="auto"/>
            </w:tcBorders>
            <w:vAlign w:val="center"/>
          </w:tcPr>
          <w:p w14:paraId="0024680A" w14:textId="5D6980BB" w:rsidR="007F5CE5" w:rsidRPr="0088006B" w:rsidRDefault="007F5CE5" w:rsidP="007F5CE5">
            <w:pPr>
              <w:jc w:val="center"/>
              <w:rPr>
                <w:rFonts w:ascii="Arial" w:hAnsi="Arial" w:cs="Arial"/>
                <w:sz w:val="18"/>
                <w:szCs w:val="18"/>
                <w:highlight w:val="yellow"/>
              </w:rPr>
            </w:pPr>
          </w:p>
        </w:tc>
        <w:tc>
          <w:tcPr>
            <w:tcW w:w="1061" w:type="dxa"/>
            <w:tcBorders>
              <w:top w:val="dotted" w:sz="4" w:space="0" w:color="auto"/>
              <w:bottom w:val="single" w:sz="4" w:space="0" w:color="auto"/>
            </w:tcBorders>
            <w:vAlign w:val="center"/>
          </w:tcPr>
          <w:p w14:paraId="0FB7FEDC" w14:textId="52428808" w:rsidR="007F5CE5" w:rsidRPr="0088006B" w:rsidRDefault="007F5CE5" w:rsidP="007F5CE5">
            <w:pPr>
              <w:jc w:val="center"/>
              <w:rPr>
                <w:rFonts w:ascii="Arial" w:hAnsi="Arial" w:cs="Arial"/>
                <w:sz w:val="18"/>
                <w:szCs w:val="18"/>
                <w:highlight w:val="yellow"/>
              </w:rPr>
            </w:pPr>
          </w:p>
        </w:tc>
        <w:tc>
          <w:tcPr>
            <w:tcW w:w="1062" w:type="dxa"/>
            <w:tcBorders>
              <w:top w:val="dotted" w:sz="4" w:space="0" w:color="auto"/>
              <w:bottom w:val="single" w:sz="4" w:space="0" w:color="auto"/>
            </w:tcBorders>
            <w:vAlign w:val="center"/>
          </w:tcPr>
          <w:p w14:paraId="6385495B" w14:textId="1CE32D03" w:rsidR="007F5CE5" w:rsidRPr="0088006B" w:rsidRDefault="007F5CE5" w:rsidP="007F5CE5">
            <w:pPr>
              <w:jc w:val="center"/>
              <w:rPr>
                <w:rFonts w:ascii="Arial" w:hAnsi="Arial" w:cs="Arial"/>
                <w:sz w:val="18"/>
                <w:szCs w:val="18"/>
                <w:highlight w:val="yellow"/>
              </w:rPr>
            </w:pPr>
          </w:p>
        </w:tc>
      </w:tr>
      <w:tr w:rsidR="007F5CE5" w:rsidRPr="00BB74F6" w14:paraId="29F58D51" w14:textId="77777777" w:rsidTr="00653BEE">
        <w:trPr>
          <w:cantSplit/>
        </w:trPr>
        <w:tc>
          <w:tcPr>
            <w:tcW w:w="1042" w:type="dxa"/>
            <w:tcBorders>
              <w:top w:val="single" w:sz="4" w:space="0" w:color="auto"/>
              <w:left w:val="double" w:sz="6" w:space="0" w:color="auto"/>
              <w:bottom w:val="nil"/>
              <w:right w:val="single" w:sz="4" w:space="0" w:color="auto"/>
            </w:tcBorders>
            <w:shd w:val="clear" w:color="auto" w:fill="auto"/>
          </w:tcPr>
          <w:p w14:paraId="64937CC9" w14:textId="628A0F04" w:rsidR="007F5CE5" w:rsidRPr="0088006B" w:rsidRDefault="007F5CE5" w:rsidP="007F5CE5">
            <w:pPr>
              <w:tabs>
                <w:tab w:val="left" w:pos="0"/>
              </w:tabs>
              <w:jc w:val="center"/>
              <w:rPr>
                <w:rFonts w:ascii="Arial" w:hAnsi="Arial" w:cs="Arial"/>
                <w:bCs/>
                <w:sz w:val="18"/>
                <w:szCs w:val="18"/>
              </w:rPr>
            </w:pPr>
            <w:r w:rsidRPr="0088006B">
              <w:rPr>
                <w:rFonts w:ascii="Arial" w:hAnsi="Arial" w:cs="Arial"/>
                <w:bCs/>
                <w:sz w:val="18"/>
                <w:szCs w:val="18"/>
              </w:rPr>
              <w:t>Artikel 16</w:t>
            </w:r>
          </w:p>
        </w:tc>
        <w:tc>
          <w:tcPr>
            <w:tcW w:w="7218" w:type="dxa"/>
            <w:tcBorders>
              <w:top w:val="single" w:sz="4" w:space="0" w:color="auto"/>
              <w:left w:val="single" w:sz="4" w:space="0" w:color="auto"/>
              <w:bottom w:val="dotted" w:sz="4" w:space="0" w:color="auto"/>
              <w:right w:val="single" w:sz="4" w:space="0" w:color="auto"/>
            </w:tcBorders>
            <w:shd w:val="clear" w:color="auto" w:fill="auto"/>
          </w:tcPr>
          <w:p w14:paraId="09270A7B" w14:textId="03129514" w:rsidR="007F5CE5" w:rsidRPr="0088006B" w:rsidRDefault="007F5CE5" w:rsidP="007F5CE5">
            <w:pPr>
              <w:suppressAutoHyphens/>
              <w:jc w:val="both"/>
              <w:rPr>
                <w:rFonts w:ascii="Arial" w:hAnsi="Arial" w:cs="Arial"/>
                <w:b/>
                <w:color w:val="000000"/>
                <w:sz w:val="18"/>
                <w:szCs w:val="18"/>
              </w:rPr>
            </w:pPr>
            <w:r w:rsidRPr="0088006B">
              <w:rPr>
                <w:rFonts w:ascii="Arial" w:hAnsi="Arial" w:cs="Arial"/>
                <w:b/>
                <w:color w:val="000000"/>
                <w:sz w:val="18"/>
                <w:szCs w:val="18"/>
              </w:rPr>
              <w:t>Schutz der Informationsquelle</w:t>
            </w:r>
          </w:p>
          <w:p w14:paraId="39C9D3E5" w14:textId="77777777" w:rsidR="007F5CE5" w:rsidRPr="0088006B" w:rsidRDefault="007F5CE5" w:rsidP="007F5CE5">
            <w:pPr>
              <w:suppressAutoHyphens/>
              <w:jc w:val="both"/>
              <w:rPr>
                <w:rFonts w:ascii="Arial" w:hAnsi="Arial" w:cs="Arial"/>
                <w:color w:val="000000"/>
                <w:sz w:val="18"/>
                <w:szCs w:val="18"/>
              </w:rPr>
            </w:pPr>
          </w:p>
          <w:p w14:paraId="486BB31B" w14:textId="39D48E93" w:rsidR="007F5CE5" w:rsidRPr="00BB74F6" w:rsidRDefault="007F5CE5" w:rsidP="007F5CE5">
            <w:pPr>
              <w:pStyle w:val="Listenabsatz"/>
              <w:numPr>
                <w:ilvl w:val="0"/>
                <w:numId w:val="4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Für die Zwecke dieses Artikels umfasst der Ausdruck „personenbezogene Angaben“ Namen und Anschriften von Einzelpersonen.</w:t>
            </w:r>
          </w:p>
        </w:tc>
        <w:tc>
          <w:tcPr>
            <w:tcW w:w="2421" w:type="dxa"/>
            <w:tcBorders>
              <w:top w:val="single" w:sz="4" w:space="0" w:color="auto"/>
              <w:left w:val="single" w:sz="4" w:space="0" w:color="auto"/>
              <w:bottom w:val="dotted" w:sz="4" w:space="0" w:color="auto"/>
            </w:tcBorders>
            <w:shd w:val="clear" w:color="auto" w:fill="auto"/>
            <w:vAlign w:val="center"/>
          </w:tcPr>
          <w:p w14:paraId="66C2E2FB" w14:textId="1728EC39" w:rsidR="007F5CE5" w:rsidRPr="00BB74F6" w:rsidRDefault="007F5CE5" w:rsidP="007F5CE5">
            <w:pPr>
              <w:jc w:val="center"/>
              <w:rPr>
                <w:rFonts w:ascii="Arial" w:hAnsi="Arial" w:cs="Arial"/>
                <w:sz w:val="18"/>
                <w:szCs w:val="18"/>
                <w:lang w:val="en-GB"/>
              </w:rPr>
            </w:pPr>
            <w:r w:rsidRPr="00BB74F6">
              <w:rPr>
                <w:rFonts w:ascii="Arial" w:hAnsi="Arial" w:cs="Arial"/>
                <w:sz w:val="18"/>
                <w:szCs w:val="18"/>
                <w:lang w:val="en-GB"/>
              </w:rPr>
              <w:t>Lediglich zur Information!</w:t>
            </w:r>
          </w:p>
        </w:tc>
        <w:tc>
          <w:tcPr>
            <w:tcW w:w="850" w:type="dxa"/>
            <w:tcBorders>
              <w:top w:val="single" w:sz="4" w:space="0" w:color="auto"/>
              <w:bottom w:val="dotted" w:sz="4" w:space="0" w:color="auto"/>
            </w:tcBorders>
            <w:vAlign w:val="center"/>
          </w:tcPr>
          <w:p w14:paraId="1EAD6D94" w14:textId="0FBCB41B" w:rsidR="007F5CE5" w:rsidRPr="00BB74F6" w:rsidRDefault="007F5CE5" w:rsidP="007F5CE5">
            <w:pPr>
              <w:jc w:val="center"/>
              <w:rPr>
                <w:rFonts w:ascii="Arial" w:hAnsi="Arial" w:cs="Arial"/>
                <w:sz w:val="18"/>
                <w:szCs w:val="18"/>
                <w:lang w:val="en-US"/>
              </w:rPr>
            </w:pPr>
            <w:r w:rsidRPr="00BB74F6">
              <w:rPr>
                <w:rFonts w:ascii="Arial" w:hAnsi="Arial" w:cs="Arial"/>
                <w:sz w:val="28"/>
                <w:szCs w:val="18"/>
                <w:lang w:val="en-GB"/>
              </w:rPr>
              <w:sym w:font="Wingdings" w:char="F078"/>
            </w:r>
          </w:p>
        </w:tc>
        <w:tc>
          <w:tcPr>
            <w:tcW w:w="1272" w:type="dxa"/>
            <w:tcBorders>
              <w:top w:val="single" w:sz="4" w:space="0" w:color="auto"/>
              <w:bottom w:val="dotted" w:sz="4" w:space="0" w:color="auto"/>
            </w:tcBorders>
            <w:vAlign w:val="center"/>
          </w:tcPr>
          <w:p w14:paraId="7E519390" w14:textId="6BC28A13" w:rsidR="007F5CE5" w:rsidRPr="00BB74F6" w:rsidRDefault="007F5CE5" w:rsidP="007F5CE5">
            <w:pPr>
              <w:jc w:val="center"/>
              <w:rPr>
                <w:rFonts w:ascii="Arial" w:hAnsi="Arial" w:cs="Arial"/>
                <w:sz w:val="18"/>
                <w:szCs w:val="18"/>
                <w:lang w:val="en-US"/>
              </w:rPr>
            </w:pPr>
          </w:p>
        </w:tc>
        <w:tc>
          <w:tcPr>
            <w:tcW w:w="1061" w:type="dxa"/>
            <w:tcBorders>
              <w:top w:val="single" w:sz="4" w:space="0" w:color="auto"/>
              <w:bottom w:val="dotted" w:sz="4" w:space="0" w:color="auto"/>
            </w:tcBorders>
            <w:vAlign w:val="center"/>
          </w:tcPr>
          <w:p w14:paraId="1A97027C" w14:textId="62751EDC" w:rsidR="007F5CE5" w:rsidRPr="00BB74F6" w:rsidRDefault="007F5CE5" w:rsidP="007F5CE5">
            <w:pPr>
              <w:jc w:val="center"/>
              <w:rPr>
                <w:rFonts w:ascii="Arial" w:hAnsi="Arial" w:cs="Arial"/>
                <w:sz w:val="18"/>
                <w:szCs w:val="18"/>
                <w:lang w:val="en-US"/>
              </w:rPr>
            </w:pPr>
          </w:p>
        </w:tc>
        <w:tc>
          <w:tcPr>
            <w:tcW w:w="1062" w:type="dxa"/>
            <w:tcBorders>
              <w:top w:val="single" w:sz="4" w:space="0" w:color="auto"/>
              <w:bottom w:val="dotted" w:sz="4" w:space="0" w:color="auto"/>
            </w:tcBorders>
            <w:vAlign w:val="center"/>
          </w:tcPr>
          <w:p w14:paraId="5D8A9EA8" w14:textId="337C805E" w:rsidR="007F5CE5" w:rsidRPr="00BB74F6" w:rsidRDefault="007F5CE5" w:rsidP="007F5CE5">
            <w:pPr>
              <w:jc w:val="center"/>
              <w:rPr>
                <w:rFonts w:ascii="Arial" w:hAnsi="Arial" w:cs="Arial"/>
                <w:sz w:val="18"/>
                <w:szCs w:val="18"/>
                <w:lang w:val="en-US"/>
              </w:rPr>
            </w:pPr>
          </w:p>
        </w:tc>
      </w:tr>
      <w:tr w:rsidR="007F5CE5" w:rsidRPr="00BB74F6" w14:paraId="100DD6D5" w14:textId="77777777" w:rsidTr="00387822">
        <w:trPr>
          <w:cantSplit/>
        </w:trPr>
        <w:tc>
          <w:tcPr>
            <w:tcW w:w="1042" w:type="dxa"/>
            <w:tcBorders>
              <w:top w:val="nil"/>
              <w:left w:val="double" w:sz="6" w:space="0" w:color="auto"/>
              <w:bottom w:val="nil"/>
              <w:right w:val="single" w:sz="4" w:space="0" w:color="auto"/>
            </w:tcBorders>
          </w:tcPr>
          <w:p w14:paraId="4C3B20AF" w14:textId="77777777" w:rsidR="007F5CE5" w:rsidRPr="00BB74F6" w:rsidRDefault="007F5CE5" w:rsidP="007F5CE5">
            <w:pPr>
              <w:tabs>
                <w:tab w:val="left" w:pos="0"/>
              </w:tabs>
              <w:jc w:val="center"/>
              <w:rPr>
                <w:rFonts w:ascii="Arial" w:hAnsi="Arial" w:cs="Arial"/>
                <w:bCs/>
                <w:sz w:val="18"/>
                <w:szCs w:val="18"/>
                <w:lang w:val="en-US"/>
              </w:rPr>
            </w:pPr>
          </w:p>
        </w:tc>
        <w:tc>
          <w:tcPr>
            <w:tcW w:w="7218" w:type="dxa"/>
            <w:tcBorders>
              <w:top w:val="dotted" w:sz="4" w:space="0" w:color="auto"/>
              <w:left w:val="single" w:sz="4" w:space="0" w:color="auto"/>
              <w:bottom w:val="dotted" w:sz="4" w:space="0" w:color="auto"/>
              <w:right w:val="single" w:sz="4" w:space="0" w:color="auto"/>
            </w:tcBorders>
          </w:tcPr>
          <w:p w14:paraId="533E90D3" w14:textId="77777777" w:rsidR="005C77B3" w:rsidRPr="00287F82" w:rsidRDefault="007F5CE5" w:rsidP="007F5CE5">
            <w:pPr>
              <w:pStyle w:val="Listenabsatz"/>
              <w:numPr>
                <w:ilvl w:val="0"/>
                <w:numId w:val="4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Jede in einem Mitgliedstaat ansässige Organisation stellt sicher, dass jegliche personenbezogenen Angaben für Angehörige des Personals der Organisation, bei denen es sich nicht um nach Artikel 6 Absatz 1 benannte Personen handelt, nur soweit verfügbar gemacht werden, wie dies für die Untersuchung des Ereignisses im Hinblick auf die Verbesserung der Flugsicherheit zwingend notwendig ist. </w:t>
            </w:r>
          </w:p>
          <w:p w14:paraId="0FCB83DB" w14:textId="77777777" w:rsidR="005C77B3" w:rsidRDefault="005C77B3" w:rsidP="005C77B3">
            <w:pPr>
              <w:pStyle w:val="Listenabsatz"/>
              <w:suppressAutoHyphens/>
              <w:ind w:left="397"/>
              <w:contextualSpacing w:val="0"/>
              <w:jc w:val="both"/>
              <w:rPr>
                <w:rFonts w:ascii="Arial" w:hAnsi="Arial" w:cs="Arial"/>
                <w:color w:val="000000"/>
                <w:sz w:val="18"/>
                <w:szCs w:val="18"/>
              </w:rPr>
            </w:pPr>
          </w:p>
          <w:p w14:paraId="1F33DCE8" w14:textId="2246C3A0" w:rsidR="007F5CE5" w:rsidRPr="005C77B3" w:rsidRDefault="007F5CE5" w:rsidP="005C77B3">
            <w:pPr>
              <w:pStyle w:val="Listenabsatz"/>
              <w:suppressAutoHyphens/>
              <w:ind w:left="397"/>
              <w:contextualSpacing w:val="0"/>
              <w:jc w:val="both"/>
              <w:rPr>
                <w:rFonts w:ascii="Arial" w:hAnsi="Arial" w:cs="Arial"/>
                <w:color w:val="000000"/>
                <w:sz w:val="18"/>
                <w:szCs w:val="18"/>
              </w:rPr>
            </w:pPr>
            <w:r w:rsidRPr="005C77B3">
              <w:rPr>
                <w:rFonts w:ascii="Arial" w:hAnsi="Arial" w:cs="Arial"/>
                <w:color w:val="000000"/>
                <w:sz w:val="18"/>
                <w:szCs w:val="18"/>
              </w:rPr>
              <w:t>Anonymisierte Informationen werden bei Bedarf innerhalb der Organisation verbreitet.</w:t>
            </w:r>
          </w:p>
        </w:tc>
        <w:sdt>
          <w:sdtPr>
            <w:rPr>
              <w:rFonts w:ascii="Arial" w:hAnsi="Arial" w:cs="Arial"/>
              <w:b/>
            </w:rPr>
            <w:id w:val="-124783211"/>
            <w:placeholder>
              <w:docPart w:val="BB64BB66F11748EDB7136D2713FBC2CA"/>
            </w:placeholder>
            <w:showingPlcHdr/>
            <w:text/>
          </w:sdtPr>
          <w:sdtEndPr/>
          <w:sdtContent>
            <w:tc>
              <w:tcPr>
                <w:tcW w:w="2421" w:type="dxa"/>
                <w:tcBorders>
                  <w:top w:val="dotted" w:sz="4" w:space="0" w:color="auto"/>
                  <w:left w:val="single" w:sz="4" w:space="0" w:color="auto"/>
                  <w:bottom w:val="dotted" w:sz="4" w:space="0" w:color="auto"/>
                </w:tcBorders>
                <w:vAlign w:val="center"/>
              </w:tcPr>
              <w:p w14:paraId="23AE6868" w14:textId="6086CC58" w:rsidR="007F5CE5" w:rsidRPr="00BB74F6" w:rsidRDefault="007F5CE5" w:rsidP="007F5CE5">
                <w:pPr>
                  <w:jc w:val="center"/>
                  <w:rPr>
                    <w:rFonts w:ascii="Arial" w:hAnsi="Arial" w:cs="Arial"/>
                    <w:sz w:val="18"/>
                    <w:szCs w:val="18"/>
                    <w:lang w:val="en-GB"/>
                  </w:rPr>
                </w:pPr>
                <w:r w:rsidRPr="00BB74F6">
                  <w:rPr>
                    <w:rStyle w:val="Platzhaltertext"/>
                    <w:rFonts w:ascii="Arial" w:hAnsi="Arial" w:cs="Arial"/>
                    <w:sz w:val="20"/>
                  </w:rPr>
                  <w:t>Text…</w:t>
                </w:r>
              </w:p>
            </w:tc>
          </w:sdtContent>
        </w:sdt>
        <w:sdt>
          <w:sdtPr>
            <w:rPr>
              <w:rFonts w:ascii="Arial" w:hAnsi="Arial" w:cs="Arial"/>
              <w:sz w:val="28"/>
              <w:szCs w:val="16"/>
            </w:rPr>
            <w:id w:val="-1292055159"/>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30991ED9" w14:textId="54A52872"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806660890"/>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7D4148A4" w14:textId="5F0D8A6F"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838236352"/>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4C8CA54D" w14:textId="2584A92E"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39578215"/>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63E62B09" w14:textId="6D5B0FEB" w:rsidR="007F5CE5" w:rsidRPr="00BB74F6" w:rsidRDefault="007F5CE5" w:rsidP="007F5CE5">
                <w:pPr>
                  <w:jc w:val="center"/>
                  <w:rPr>
                    <w:rFonts w:ascii="Arial" w:hAnsi="Arial" w:cs="Arial"/>
                    <w:sz w:val="18"/>
                    <w:szCs w:val="18"/>
                    <w:lang w:val="en-US"/>
                  </w:rPr>
                </w:pPr>
                <w:r w:rsidRPr="00BB74F6">
                  <w:rPr>
                    <w:rFonts w:ascii="Segoe UI Symbol" w:eastAsia="MS Gothic" w:hAnsi="Segoe UI Symbol" w:cs="Segoe UI Symbol"/>
                    <w:sz w:val="28"/>
                    <w:szCs w:val="16"/>
                  </w:rPr>
                  <w:t>☐</w:t>
                </w:r>
              </w:p>
            </w:tc>
          </w:sdtContent>
        </w:sdt>
      </w:tr>
      <w:tr w:rsidR="007F5CE5" w:rsidRPr="00BB74F6" w14:paraId="64E9DE72" w14:textId="77777777" w:rsidTr="00387822">
        <w:trPr>
          <w:cantSplit/>
        </w:trPr>
        <w:tc>
          <w:tcPr>
            <w:tcW w:w="1042" w:type="dxa"/>
            <w:tcBorders>
              <w:top w:val="nil"/>
              <w:left w:val="double" w:sz="6" w:space="0" w:color="auto"/>
              <w:bottom w:val="nil"/>
              <w:right w:val="single" w:sz="4" w:space="0" w:color="auto"/>
            </w:tcBorders>
          </w:tcPr>
          <w:p w14:paraId="7DF765B1" w14:textId="77777777" w:rsidR="007F5CE5" w:rsidRPr="00BB74F6" w:rsidRDefault="007F5CE5" w:rsidP="007F5CE5">
            <w:pPr>
              <w:tabs>
                <w:tab w:val="left" w:pos="0"/>
              </w:tabs>
              <w:jc w:val="center"/>
              <w:rPr>
                <w:rFonts w:ascii="Arial" w:hAnsi="Arial" w:cs="Arial"/>
                <w:bCs/>
                <w:sz w:val="18"/>
                <w:szCs w:val="18"/>
                <w:lang w:val="en-US"/>
              </w:rPr>
            </w:pPr>
          </w:p>
        </w:tc>
        <w:tc>
          <w:tcPr>
            <w:tcW w:w="7218" w:type="dxa"/>
            <w:tcBorders>
              <w:top w:val="dotted" w:sz="4" w:space="0" w:color="auto"/>
              <w:left w:val="single" w:sz="4" w:space="0" w:color="auto"/>
              <w:bottom w:val="dotted" w:sz="4" w:space="0" w:color="auto"/>
              <w:right w:val="single" w:sz="4" w:space="0" w:color="auto"/>
            </w:tcBorders>
          </w:tcPr>
          <w:p w14:paraId="5E3B1BCD" w14:textId="794026B6" w:rsidR="007F5CE5" w:rsidRPr="00653BEE" w:rsidRDefault="007F5CE5" w:rsidP="007F5CE5">
            <w:pPr>
              <w:pStyle w:val="Listenabsatz"/>
              <w:numPr>
                <w:ilvl w:val="0"/>
                <w:numId w:val="4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Jeder Mitgliedstaat stellt sicher, dass personenbezogenen Angaben niemals in</w:t>
            </w:r>
            <w:r>
              <w:rPr>
                <w:rFonts w:ascii="Arial" w:hAnsi="Arial" w:cs="Arial"/>
                <w:color w:val="000000"/>
                <w:sz w:val="18"/>
                <w:szCs w:val="18"/>
              </w:rPr>
              <w:br/>
            </w:r>
            <w:r w:rsidRPr="00BB74F6">
              <w:rPr>
                <w:rFonts w:ascii="Arial" w:hAnsi="Arial" w:cs="Arial"/>
                <w:color w:val="000000"/>
                <w:sz w:val="18"/>
                <w:szCs w:val="18"/>
              </w:rPr>
              <w:t xml:space="preserve"> der in Artikel 6 Absatz 6 genannten nationalen Datenbank gespeichert werden. Derartige anonymisierte Informationen werden allen einschlägigen Kreisen zur Verfügung gestellt, um ihnen zum Beispiel die Wahrnehmung ihrer Verpflichtungen im Hinblick auf die Verbesserung der Flugsicherheit zu ermöglichen.</w:t>
            </w:r>
          </w:p>
        </w:tc>
        <w:tc>
          <w:tcPr>
            <w:tcW w:w="2421" w:type="dxa"/>
            <w:tcBorders>
              <w:top w:val="dotted" w:sz="4" w:space="0" w:color="auto"/>
              <w:left w:val="single" w:sz="4" w:space="0" w:color="auto"/>
              <w:bottom w:val="dotted" w:sz="4" w:space="0" w:color="auto"/>
            </w:tcBorders>
            <w:vAlign w:val="center"/>
          </w:tcPr>
          <w:p w14:paraId="1CA68009" w14:textId="27957C0D" w:rsidR="007F5CE5" w:rsidRPr="005C56C9" w:rsidRDefault="007F5CE5" w:rsidP="007F5CE5">
            <w:pPr>
              <w:jc w:val="center"/>
              <w:rPr>
                <w:rFonts w:ascii="Arial" w:hAnsi="Arial" w:cs="Arial"/>
                <w:sz w:val="18"/>
                <w:szCs w:val="18"/>
              </w:rPr>
            </w:pPr>
            <w:r w:rsidRPr="005C56C9">
              <w:rPr>
                <w:rFonts w:ascii="Arial" w:hAnsi="Arial" w:cs="Arial"/>
                <w:sz w:val="18"/>
                <w:szCs w:val="18"/>
              </w:rPr>
              <w:t>Lediglich zur Information!</w:t>
            </w:r>
          </w:p>
        </w:tc>
        <w:tc>
          <w:tcPr>
            <w:tcW w:w="850" w:type="dxa"/>
            <w:tcBorders>
              <w:top w:val="dotted" w:sz="4" w:space="0" w:color="auto"/>
              <w:bottom w:val="dotted" w:sz="4" w:space="0" w:color="auto"/>
            </w:tcBorders>
            <w:vAlign w:val="center"/>
          </w:tcPr>
          <w:p w14:paraId="58F26803" w14:textId="63C58280" w:rsidR="007F5CE5" w:rsidRPr="005C56C9" w:rsidRDefault="007F5CE5" w:rsidP="007F5CE5">
            <w:pPr>
              <w:jc w:val="center"/>
              <w:rPr>
                <w:rFonts w:ascii="Arial" w:hAnsi="Arial" w:cs="Arial"/>
                <w:sz w:val="18"/>
                <w:szCs w:val="18"/>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668D2A95" w14:textId="2E107258" w:rsidR="007F5CE5" w:rsidRPr="005C56C9" w:rsidRDefault="007F5CE5" w:rsidP="007F5CE5">
            <w:pPr>
              <w:jc w:val="center"/>
              <w:rPr>
                <w:rFonts w:ascii="Arial" w:hAnsi="Arial" w:cs="Arial"/>
                <w:sz w:val="18"/>
                <w:szCs w:val="18"/>
              </w:rPr>
            </w:pPr>
          </w:p>
        </w:tc>
        <w:tc>
          <w:tcPr>
            <w:tcW w:w="1061" w:type="dxa"/>
            <w:tcBorders>
              <w:top w:val="dotted" w:sz="4" w:space="0" w:color="auto"/>
              <w:bottom w:val="dotted" w:sz="4" w:space="0" w:color="auto"/>
            </w:tcBorders>
            <w:vAlign w:val="center"/>
          </w:tcPr>
          <w:p w14:paraId="50A77AC2" w14:textId="3DEDB585" w:rsidR="007F5CE5" w:rsidRPr="005C56C9" w:rsidRDefault="007F5CE5" w:rsidP="007F5CE5">
            <w:pPr>
              <w:jc w:val="center"/>
              <w:rPr>
                <w:rFonts w:ascii="Arial" w:hAnsi="Arial" w:cs="Arial"/>
                <w:sz w:val="18"/>
                <w:szCs w:val="18"/>
              </w:rPr>
            </w:pPr>
          </w:p>
        </w:tc>
        <w:tc>
          <w:tcPr>
            <w:tcW w:w="1062" w:type="dxa"/>
            <w:tcBorders>
              <w:top w:val="dotted" w:sz="4" w:space="0" w:color="auto"/>
              <w:bottom w:val="dotted" w:sz="4" w:space="0" w:color="auto"/>
            </w:tcBorders>
            <w:vAlign w:val="center"/>
          </w:tcPr>
          <w:p w14:paraId="1E9C154D" w14:textId="2137FB08" w:rsidR="007F5CE5" w:rsidRPr="005C56C9" w:rsidRDefault="007F5CE5" w:rsidP="007F5CE5">
            <w:pPr>
              <w:jc w:val="center"/>
              <w:rPr>
                <w:rFonts w:ascii="Arial" w:hAnsi="Arial" w:cs="Arial"/>
                <w:sz w:val="18"/>
                <w:szCs w:val="18"/>
              </w:rPr>
            </w:pPr>
          </w:p>
        </w:tc>
      </w:tr>
      <w:tr w:rsidR="007F5CE5" w:rsidRPr="00BB74F6" w14:paraId="4AD2CD06" w14:textId="77777777" w:rsidTr="00387822">
        <w:trPr>
          <w:cantSplit/>
        </w:trPr>
        <w:tc>
          <w:tcPr>
            <w:tcW w:w="1042" w:type="dxa"/>
            <w:tcBorders>
              <w:top w:val="nil"/>
              <w:left w:val="double" w:sz="6" w:space="0" w:color="auto"/>
              <w:bottom w:val="nil"/>
              <w:right w:val="single" w:sz="4" w:space="0" w:color="auto"/>
            </w:tcBorders>
          </w:tcPr>
          <w:p w14:paraId="7B07B372" w14:textId="77777777" w:rsidR="007F5CE5" w:rsidRPr="005C56C9"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dotted" w:sz="4" w:space="0" w:color="auto"/>
              <w:right w:val="single" w:sz="4" w:space="0" w:color="auto"/>
            </w:tcBorders>
          </w:tcPr>
          <w:p w14:paraId="41516BEC" w14:textId="20A57093" w:rsidR="007F5CE5" w:rsidRPr="00BB74F6" w:rsidRDefault="007F5CE5" w:rsidP="007F5CE5">
            <w:pPr>
              <w:pStyle w:val="Listenabsatz"/>
              <w:numPr>
                <w:ilvl w:val="0"/>
                <w:numId w:val="41"/>
              </w:numPr>
              <w:suppressAutoHyphens/>
              <w:ind w:left="397" w:hanging="397"/>
              <w:contextualSpacing w:val="0"/>
              <w:jc w:val="both"/>
              <w:rPr>
                <w:rFonts w:ascii="Arial" w:hAnsi="Arial" w:cs="Arial"/>
                <w:sz w:val="18"/>
                <w:szCs w:val="18"/>
              </w:rPr>
            </w:pPr>
            <w:r w:rsidRPr="00BB74F6">
              <w:rPr>
                <w:rFonts w:ascii="Arial" w:hAnsi="Arial" w:cs="Arial"/>
                <w:color w:val="000000"/>
                <w:sz w:val="18"/>
                <w:szCs w:val="18"/>
              </w:rPr>
              <w:t xml:space="preserve">Die Agentur stellt sicher, dass personenbezogenen Angaben niemals in der in Artikel 6 Absatz 8 genannten Datenbank der Agentur gespeichert werden. </w:t>
            </w:r>
            <w:r>
              <w:rPr>
                <w:rFonts w:ascii="Arial" w:hAnsi="Arial" w:cs="Arial"/>
                <w:color w:val="000000"/>
                <w:sz w:val="18"/>
                <w:szCs w:val="18"/>
              </w:rPr>
              <w:br/>
            </w:r>
            <w:r w:rsidRPr="00BB74F6">
              <w:rPr>
                <w:rFonts w:ascii="Arial" w:hAnsi="Arial" w:cs="Arial"/>
                <w:color w:val="000000"/>
                <w:sz w:val="18"/>
                <w:szCs w:val="18"/>
              </w:rPr>
              <w:t>Derartige anonymisierte Informationen werden allen einschlägigen Kreisen zur Verfügung gestellt, um ihnen zum Beispiel die Wahrnehmung ihrer Verpflichtungen im Hinblick auf die Verbesserung der Flugsicherheit zu ermöglichen.</w:t>
            </w:r>
          </w:p>
        </w:tc>
        <w:tc>
          <w:tcPr>
            <w:tcW w:w="2421" w:type="dxa"/>
            <w:tcBorders>
              <w:top w:val="dotted" w:sz="4" w:space="0" w:color="auto"/>
              <w:left w:val="single" w:sz="4" w:space="0" w:color="auto"/>
              <w:bottom w:val="dotted" w:sz="4" w:space="0" w:color="auto"/>
            </w:tcBorders>
            <w:vAlign w:val="center"/>
          </w:tcPr>
          <w:p w14:paraId="6BA60F87" w14:textId="2CC4C95A" w:rsidR="007F5CE5" w:rsidRPr="00BB74F6" w:rsidRDefault="007F5CE5" w:rsidP="007F5CE5">
            <w:pPr>
              <w:jc w:val="center"/>
              <w:rPr>
                <w:rFonts w:ascii="Arial" w:hAnsi="Arial" w:cs="Arial"/>
                <w:sz w:val="18"/>
                <w:szCs w:val="18"/>
                <w:lang w:val="en-GB"/>
              </w:rPr>
            </w:pPr>
            <w:r w:rsidRPr="00BB74F6">
              <w:rPr>
                <w:rFonts w:ascii="Arial" w:hAnsi="Arial" w:cs="Arial"/>
                <w:sz w:val="18"/>
                <w:szCs w:val="18"/>
                <w:lang w:val="en-GB"/>
              </w:rPr>
              <w:t>Lediglich zur Information!</w:t>
            </w:r>
          </w:p>
        </w:tc>
        <w:tc>
          <w:tcPr>
            <w:tcW w:w="850" w:type="dxa"/>
            <w:tcBorders>
              <w:top w:val="dotted" w:sz="4" w:space="0" w:color="auto"/>
              <w:bottom w:val="dotted" w:sz="4" w:space="0" w:color="auto"/>
            </w:tcBorders>
            <w:vAlign w:val="center"/>
          </w:tcPr>
          <w:p w14:paraId="5E253A7A" w14:textId="2801B6AC" w:rsidR="007F5CE5" w:rsidRPr="00BB74F6" w:rsidRDefault="007F5CE5" w:rsidP="007F5CE5">
            <w:pPr>
              <w:jc w:val="center"/>
              <w:rPr>
                <w:rFonts w:ascii="Arial" w:hAnsi="Arial" w:cs="Arial"/>
                <w:sz w:val="18"/>
                <w:szCs w:val="18"/>
                <w:lang w:val="en-US"/>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554139EE" w14:textId="50980212" w:rsidR="007F5CE5" w:rsidRPr="00BB74F6" w:rsidRDefault="007F5CE5" w:rsidP="007F5CE5">
            <w:pPr>
              <w:jc w:val="center"/>
              <w:rPr>
                <w:rFonts w:ascii="Arial" w:hAnsi="Arial" w:cs="Arial"/>
                <w:sz w:val="18"/>
                <w:szCs w:val="18"/>
                <w:lang w:val="en-US"/>
              </w:rPr>
            </w:pPr>
          </w:p>
        </w:tc>
        <w:tc>
          <w:tcPr>
            <w:tcW w:w="1061" w:type="dxa"/>
            <w:tcBorders>
              <w:top w:val="dotted" w:sz="4" w:space="0" w:color="auto"/>
              <w:bottom w:val="dotted" w:sz="4" w:space="0" w:color="auto"/>
            </w:tcBorders>
            <w:vAlign w:val="center"/>
          </w:tcPr>
          <w:p w14:paraId="4258309C" w14:textId="71A48BE7" w:rsidR="007F5CE5" w:rsidRPr="00BB74F6" w:rsidRDefault="007F5CE5" w:rsidP="007F5CE5">
            <w:pPr>
              <w:jc w:val="center"/>
              <w:rPr>
                <w:rFonts w:ascii="Arial" w:hAnsi="Arial" w:cs="Arial"/>
                <w:sz w:val="18"/>
                <w:szCs w:val="18"/>
                <w:lang w:val="en-US"/>
              </w:rPr>
            </w:pPr>
          </w:p>
        </w:tc>
        <w:tc>
          <w:tcPr>
            <w:tcW w:w="1062" w:type="dxa"/>
            <w:tcBorders>
              <w:top w:val="dotted" w:sz="4" w:space="0" w:color="auto"/>
              <w:bottom w:val="dotted" w:sz="4" w:space="0" w:color="auto"/>
            </w:tcBorders>
            <w:vAlign w:val="center"/>
          </w:tcPr>
          <w:p w14:paraId="7B321168" w14:textId="3A8DEC07" w:rsidR="007F5CE5" w:rsidRPr="00BB74F6" w:rsidRDefault="007F5CE5" w:rsidP="007F5CE5">
            <w:pPr>
              <w:jc w:val="center"/>
              <w:rPr>
                <w:rFonts w:ascii="Arial" w:hAnsi="Arial" w:cs="Arial"/>
                <w:sz w:val="18"/>
                <w:szCs w:val="18"/>
                <w:lang w:val="en-US"/>
              </w:rPr>
            </w:pPr>
          </w:p>
        </w:tc>
      </w:tr>
      <w:tr w:rsidR="007F5CE5" w:rsidRPr="00BB74F6" w14:paraId="18AE64A2" w14:textId="77777777" w:rsidTr="00387822">
        <w:trPr>
          <w:cantSplit/>
        </w:trPr>
        <w:tc>
          <w:tcPr>
            <w:tcW w:w="1042" w:type="dxa"/>
            <w:tcBorders>
              <w:top w:val="nil"/>
              <w:left w:val="double" w:sz="6" w:space="0" w:color="auto"/>
              <w:bottom w:val="dotted" w:sz="4" w:space="0" w:color="auto"/>
              <w:right w:val="single" w:sz="4" w:space="0" w:color="auto"/>
            </w:tcBorders>
          </w:tcPr>
          <w:p w14:paraId="14103DF8" w14:textId="77777777" w:rsidR="007F5CE5" w:rsidRPr="00BB74F6" w:rsidRDefault="007F5CE5" w:rsidP="007F5CE5">
            <w:pPr>
              <w:tabs>
                <w:tab w:val="left" w:pos="0"/>
              </w:tabs>
              <w:jc w:val="center"/>
              <w:rPr>
                <w:rFonts w:ascii="Arial" w:hAnsi="Arial" w:cs="Arial"/>
                <w:bCs/>
                <w:sz w:val="18"/>
                <w:szCs w:val="18"/>
                <w:lang w:val="en-US"/>
              </w:rPr>
            </w:pPr>
          </w:p>
        </w:tc>
        <w:tc>
          <w:tcPr>
            <w:tcW w:w="7218" w:type="dxa"/>
            <w:tcBorders>
              <w:top w:val="dotted" w:sz="4" w:space="0" w:color="auto"/>
              <w:left w:val="single" w:sz="4" w:space="0" w:color="auto"/>
              <w:bottom w:val="dotted" w:sz="4" w:space="0" w:color="auto"/>
              <w:right w:val="single" w:sz="4" w:space="0" w:color="auto"/>
            </w:tcBorders>
          </w:tcPr>
          <w:p w14:paraId="228C4F96" w14:textId="34CA9DE7" w:rsidR="007F5CE5" w:rsidRPr="00BB74F6" w:rsidRDefault="007F5CE5" w:rsidP="007F5CE5">
            <w:pPr>
              <w:pStyle w:val="Listenabsatz"/>
              <w:numPr>
                <w:ilvl w:val="0"/>
                <w:numId w:val="41"/>
              </w:numPr>
              <w:suppressAutoHyphens/>
              <w:ind w:left="397" w:hanging="397"/>
              <w:contextualSpacing w:val="0"/>
              <w:jc w:val="both"/>
              <w:rPr>
                <w:rFonts w:ascii="Arial" w:hAnsi="Arial" w:cs="Arial"/>
                <w:sz w:val="18"/>
                <w:szCs w:val="18"/>
              </w:rPr>
            </w:pPr>
            <w:r w:rsidRPr="00BB74F6">
              <w:rPr>
                <w:rFonts w:ascii="Arial" w:hAnsi="Arial" w:cs="Arial"/>
                <w:color w:val="000000"/>
                <w:sz w:val="18"/>
                <w:szCs w:val="18"/>
              </w:rPr>
              <w:t>Den Mitgliedstaaten und der Agentur bleibt es unbenommen, notwendige Maßnahmen zur Aufrechterhaltung oder Verbesserung der Flugsicherheit zu ergreifen.</w:t>
            </w:r>
          </w:p>
        </w:tc>
        <w:tc>
          <w:tcPr>
            <w:tcW w:w="2421" w:type="dxa"/>
            <w:tcBorders>
              <w:top w:val="dotted" w:sz="4" w:space="0" w:color="auto"/>
              <w:left w:val="single" w:sz="4" w:space="0" w:color="auto"/>
              <w:bottom w:val="dotted" w:sz="4" w:space="0" w:color="auto"/>
            </w:tcBorders>
            <w:vAlign w:val="center"/>
          </w:tcPr>
          <w:p w14:paraId="7BD5EE14" w14:textId="611EA1B0" w:rsidR="007F5CE5" w:rsidRPr="00BB74F6" w:rsidRDefault="007F5CE5" w:rsidP="007F5CE5">
            <w:pPr>
              <w:jc w:val="center"/>
              <w:rPr>
                <w:rFonts w:ascii="Arial" w:hAnsi="Arial" w:cs="Arial"/>
                <w:sz w:val="18"/>
                <w:szCs w:val="18"/>
                <w:lang w:val="en-GB"/>
              </w:rPr>
            </w:pPr>
            <w:r w:rsidRPr="00BB74F6">
              <w:rPr>
                <w:rFonts w:ascii="Arial" w:hAnsi="Arial" w:cs="Arial"/>
                <w:sz w:val="18"/>
                <w:szCs w:val="18"/>
                <w:lang w:val="en-GB"/>
              </w:rPr>
              <w:t xml:space="preserve">Lediglich zur Information! </w:t>
            </w:r>
          </w:p>
        </w:tc>
        <w:tc>
          <w:tcPr>
            <w:tcW w:w="850" w:type="dxa"/>
            <w:tcBorders>
              <w:top w:val="dotted" w:sz="4" w:space="0" w:color="auto"/>
              <w:bottom w:val="dotted" w:sz="4" w:space="0" w:color="auto"/>
            </w:tcBorders>
            <w:vAlign w:val="center"/>
          </w:tcPr>
          <w:p w14:paraId="0570CAA4" w14:textId="2ACB057F" w:rsidR="007F5CE5" w:rsidRPr="00BB74F6" w:rsidRDefault="007F5CE5" w:rsidP="007F5CE5">
            <w:pPr>
              <w:jc w:val="center"/>
              <w:rPr>
                <w:rFonts w:ascii="Arial" w:hAnsi="Arial" w:cs="Arial"/>
                <w:sz w:val="18"/>
                <w:szCs w:val="18"/>
                <w:lang w:val="en-GB"/>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531AA3BC" w14:textId="7E943EBB" w:rsidR="007F5CE5" w:rsidRPr="00BB74F6" w:rsidRDefault="007F5CE5" w:rsidP="007F5CE5">
            <w:pPr>
              <w:jc w:val="center"/>
              <w:rPr>
                <w:rFonts w:ascii="Arial" w:hAnsi="Arial" w:cs="Arial"/>
                <w:sz w:val="18"/>
                <w:szCs w:val="18"/>
                <w:lang w:val="en-GB"/>
              </w:rPr>
            </w:pPr>
          </w:p>
        </w:tc>
        <w:tc>
          <w:tcPr>
            <w:tcW w:w="1061" w:type="dxa"/>
            <w:tcBorders>
              <w:top w:val="dotted" w:sz="4" w:space="0" w:color="auto"/>
              <w:bottom w:val="dotted" w:sz="4" w:space="0" w:color="auto"/>
            </w:tcBorders>
            <w:vAlign w:val="center"/>
          </w:tcPr>
          <w:p w14:paraId="400838F1" w14:textId="2B3DD800" w:rsidR="007F5CE5" w:rsidRPr="00BB74F6" w:rsidRDefault="007F5CE5" w:rsidP="007F5CE5">
            <w:pPr>
              <w:jc w:val="center"/>
              <w:rPr>
                <w:rFonts w:ascii="Arial" w:hAnsi="Arial" w:cs="Arial"/>
                <w:sz w:val="18"/>
                <w:szCs w:val="18"/>
                <w:lang w:val="en-GB"/>
              </w:rPr>
            </w:pPr>
          </w:p>
        </w:tc>
        <w:tc>
          <w:tcPr>
            <w:tcW w:w="1062" w:type="dxa"/>
            <w:tcBorders>
              <w:top w:val="dotted" w:sz="4" w:space="0" w:color="auto"/>
              <w:bottom w:val="dotted" w:sz="4" w:space="0" w:color="auto"/>
            </w:tcBorders>
            <w:vAlign w:val="center"/>
          </w:tcPr>
          <w:p w14:paraId="26B213CD" w14:textId="696A39F2" w:rsidR="007F5CE5" w:rsidRPr="00BB74F6" w:rsidRDefault="007F5CE5" w:rsidP="007F5CE5">
            <w:pPr>
              <w:jc w:val="center"/>
              <w:rPr>
                <w:rFonts w:ascii="Arial" w:hAnsi="Arial" w:cs="Arial"/>
                <w:sz w:val="18"/>
                <w:szCs w:val="18"/>
                <w:lang w:val="en-GB"/>
              </w:rPr>
            </w:pPr>
          </w:p>
        </w:tc>
      </w:tr>
      <w:tr w:rsidR="007F5CE5" w:rsidRPr="00BB74F6" w14:paraId="4D6CBE2C" w14:textId="77777777" w:rsidTr="00387822">
        <w:trPr>
          <w:cantSplit/>
        </w:trPr>
        <w:tc>
          <w:tcPr>
            <w:tcW w:w="1042" w:type="dxa"/>
            <w:tcBorders>
              <w:top w:val="dotted" w:sz="4" w:space="0" w:color="auto"/>
              <w:left w:val="double" w:sz="6" w:space="0" w:color="auto"/>
              <w:bottom w:val="nil"/>
              <w:right w:val="single" w:sz="4" w:space="0" w:color="auto"/>
            </w:tcBorders>
          </w:tcPr>
          <w:p w14:paraId="7557676D" w14:textId="77777777" w:rsidR="007F5CE5" w:rsidRPr="00BB74F6" w:rsidRDefault="007F5CE5" w:rsidP="007F5CE5">
            <w:pPr>
              <w:tabs>
                <w:tab w:val="left" w:pos="0"/>
              </w:tabs>
              <w:jc w:val="center"/>
              <w:rPr>
                <w:rFonts w:ascii="Arial" w:hAnsi="Arial" w:cs="Arial"/>
                <w:bCs/>
                <w:sz w:val="18"/>
                <w:szCs w:val="18"/>
                <w:lang w:val="en-US"/>
              </w:rPr>
            </w:pPr>
          </w:p>
        </w:tc>
        <w:tc>
          <w:tcPr>
            <w:tcW w:w="7218" w:type="dxa"/>
            <w:tcBorders>
              <w:top w:val="dotted" w:sz="4" w:space="0" w:color="auto"/>
              <w:left w:val="single" w:sz="4" w:space="0" w:color="auto"/>
              <w:bottom w:val="dotted" w:sz="4" w:space="0" w:color="auto"/>
              <w:right w:val="single" w:sz="4" w:space="0" w:color="auto"/>
            </w:tcBorders>
          </w:tcPr>
          <w:p w14:paraId="0D8E1AEA" w14:textId="77777777" w:rsidR="005C77B3" w:rsidRPr="005C77B3" w:rsidRDefault="007F5CE5" w:rsidP="007F5CE5">
            <w:pPr>
              <w:pStyle w:val="Listenabsatz"/>
              <w:numPr>
                <w:ilvl w:val="0"/>
                <w:numId w:val="41"/>
              </w:numPr>
              <w:suppressAutoHyphens/>
              <w:ind w:left="397" w:hanging="397"/>
              <w:contextualSpacing w:val="0"/>
              <w:jc w:val="both"/>
              <w:rPr>
                <w:rFonts w:ascii="Arial" w:hAnsi="Arial" w:cs="Arial"/>
                <w:sz w:val="18"/>
                <w:szCs w:val="18"/>
              </w:rPr>
            </w:pPr>
            <w:r w:rsidRPr="00BB74F6">
              <w:rPr>
                <w:rFonts w:ascii="Arial" w:hAnsi="Arial" w:cs="Arial"/>
                <w:color w:val="000000"/>
                <w:sz w:val="18"/>
                <w:szCs w:val="18"/>
              </w:rPr>
              <w:t xml:space="preserve">Unbeschadet der geltenden nationalen Strafrechtsvorschriften verzichten die Mitgliedstaaten auf die Einleitung von Verfahren in Fällen eines nicht vorsätzlichen oder versehentlichen Verstoßes gegen Rechtsvorschriften, von denen sie </w:t>
            </w:r>
            <w:r>
              <w:rPr>
                <w:rFonts w:ascii="Arial" w:hAnsi="Arial" w:cs="Arial"/>
                <w:color w:val="000000"/>
                <w:sz w:val="18"/>
                <w:szCs w:val="18"/>
              </w:rPr>
              <w:br/>
            </w:r>
            <w:r w:rsidRPr="00BB74F6">
              <w:rPr>
                <w:rFonts w:ascii="Arial" w:hAnsi="Arial" w:cs="Arial"/>
                <w:color w:val="000000"/>
                <w:sz w:val="18"/>
                <w:szCs w:val="18"/>
              </w:rPr>
              <w:t xml:space="preserve">lediglich aufgrund einer Meldung gemäß den Artikeln 4 und 5 Kenntnis erlangen. </w:t>
            </w:r>
            <w:r>
              <w:rPr>
                <w:rFonts w:ascii="Arial" w:hAnsi="Arial" w:cs="Arial"/>
                <w:color w:val="000000"/>
                <w:sz w:val="18"/>
                <w:szCs w:val="18"/>
              </w:rPr>
              <w:br/>
            </w:r>
          </w:p>
          <w:p w14:paraId="7C5F4BC7" w14:textId="06B20096" w:rsidR="007F5CE5" w:rsidRPr="00BB74F6" w:rsidRDefault="007F5CE5" w:rsidP="005C77B3">
            <w:pPr>
              <w:pStyle w:val="Listenabsatz"/>
              <w:suppressAutoHyphens/>
              <w:ind w:left="397"/>
              <w:contextualSpacing w:val="0"/>
              <w:jc w:val="both"/>
              <w:rPr>
                <w:rFonts w:ascii="Arial" w:hAnsi="Arial" w:cs="Arial"/>
                <w:sz w:val="18"/>
                <w:szCs w:val="18"/>
              </w:rPr>
            </w:pPr>
            <w:r w:rsidRPr="00BB74F6">
              <w:rPr>
                <w:rFonts w:ascii="Arial" w:hAnsi="Arial" w:cs="Arial"/>
                <w:color w:val="000000"/>
                <w:sz w:val="18"/>
                <w:szCs w:val="18"/>
              </w:rPr>
              <w:t>Unterabsatz 1 gilt nicht in den in Absatz 10 genannten Fällen. Die Mitgliedstaaten können Maßnahmen zur Stärkung des Schutzes von Meldenden und von Personen, die in einer Ereignismeldung genannt sind, aufrechterhalten oder erlassen; insbesondere können die Mitgliedstaaten diese Vorschrift anwenden, ohne die in Absatz 10 genannten Ausnahmen zu berücksichtigen.</w:t>
            </w:r>
          </w:p>
        </w:tc>
        <w:tc>
          <w:tcPr>
            <w:tcW w:w="2421" w:type="dxa"/>
            <w:tcBorders>
              <w:top w:val="dotted" w:sz="4" w:space="0" w:color="auto"/>
              <w:left w:val="single" w:sz="4" w:space="0" w:color="auto"/>
              <w:bottom w:val="dotted" w:sz="4" w:space="0" w:color="auto"/>
            </w:tcBorders>
            <w:vAlign w:val="center"/>
          </w:tcPr>
          <w:p w14:paraId="6EEB06A1" w14:textId="54E0D69E" w:rsidR="007F5CE5" w:rsidRPr="00BB74F6" w:rsidRDefault="007F5CE5" w:rsidP="007F5CE5">
            <w:pPr>
              <w:jc w:val="center"/>
              <w:rPr>
                <w:rFonts w:ascii="Arial" w:hAnsi="Arial" w:cs="Arial"/>
                <w:sz w:val="18"/>
                <w:szCs w:val="18"/>
                <w:lang w:val="en-GB"/>
              </w:rPr>
            </w:pPr>
            <w:r w:rsidRPr="00BB74F6">
              <w:rPr>
                <w:rFonts w:ascii="Arial" w:hAnsi="Arial" w:cs="Arial"/>
                <w:sz w:val="18"/>
                <w:szCs w:val="18"/>
                <w:lang w:val="en-GB"/>
              </w:rPr>
              <w:t xml:space="preserve">Lediglich zur Information! </w:t>
            </w:r>
          </w:p>
        </w:tc>
        <w:tc>
          <w:tcPr>
            <w:tcW w:w="850" w:type="dxa"/>
            <w:tcBorders>
              <w:top w:val="dotted" w:sz="4" w:space="0" w:color="auto"/>
              <w:bottom w:val="dotted" w:sz="4" w:space="0" w:color="auto"/>
            </w:tcBorders>
            <w:vAlign w:val="center"/>
          </w:tcPr>
          <w:p w14:paraId="12B46604" w14:textId="68956EDE" w:rsidR="007F5CE5" w:rsidRPr="00BB74F6" w:rsidRDefault="007F5CE5" w:rsidP="007F5CE5">
            <w:pPr>
              <w:jc w:val="center"/>
              <w:rPr>
                <w:rFonts w:ascii="Arial" w:hAnsi="Arial" w:cs="Arial"/>
                <w:sz w:val="18"/>
                <w:szCs w:val="18"/>
                <w:lang w:val="en-GB"/>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2DBA75AE" w14:textId="6B5EC9B7" w:rsidR="007F5CE5" w:rsidRPr="00BB74F6" w:rsidRDefault="007F5CE5" w:rsidP="007F5CE5">
            <w:pPr>
              <w:jc w:val="center"/>
              <w:rPr>
                <w:rFonts w:ascii="Arial" w:hAnsi="Arial" w:cs="Arial"/>
                <w:sz w:val="18"/>
                <w:szCs w:val="18"/>
                <w:lang w:val="en-GB"/>
              </w:rPr>
            </w:pPr>
          </w:p>
        </w:tc>
        <w:tc>
          <w:tcPr>
            <w:tcW w:w="1061" w:type="dxa"/>
            <w:tcBorders>
              <w:top w:val="dotted" w:sz="4" w:space="0" w:color="auto"/>
              <w:bottom w:val="dotted" w:sz="4" w:space="0" w:color="auto"/>
            </w:tcBorders>
            <w:vAlign w:val="center"/>
          </w:tcPr>
          <w:p w14:paraId="65415FF6" w14:textId="15574830" w:rsidR="007F5CE5" w:rsidRPr="00BB74F6" w:rsidRDefault="007F5CE5" w:rsidP="007F5CE5">
            <w:pPr>
              <w:jc w:val="center"/>
              <w:rPr>
                <w:rFonts w:ascii="Arial" w:hAnsi="Arial" w:cs="Arial"/>
                <w:sz w:val="18"/>
                <w:szCs w:val="18"/>
                <w:lang w:val="en-GB"/>
              </w:rPr>
            </w:pPr>
          </w:p>
        </w:tc>
        <w:tc>
          <w:tcPr>
            <w:tcW w:w="1062" w:type="dxa"/>
            <w:tcBorders>
              <w:top w:val="dotted" w:sz="4" w:space="0" w:color="auto"/>
              <w:bottom w:val="dotted" w:sz="4" w:space="0" w:color="auto"/>
            </w:tcBorders>
            <w:vAlign w:val="center"/>
          </w:tcPr>
          <w:p w14:paraId="04731156" w14:textId="183777C2" w:rsidR="007F5CE5" w:rsidRPr="00BB74F6" w:rsidRDefault="007F5CE5" w:rsidP="007F5CE5">
            <w:pPr>
              <w:jc w:val="center"/>
              <w:rPr>
                <w:rFonts w:ascii="Arial" w:hAnsi="Arial" w:cs="Arial"/>
                <w:sz w:val="18"/>
                <w:szCs w:val="18"/>
                <w:lang w:val="en-GB"/>
              </w:rPr>
            </w:pPr>
          </w:p>
        </w:tc>
      </w:tr>
      <w:tr w:rsidR="007F5CE5" w:rsidRPr="00BB74F6" w14:paraId="2E07164C" w14:textId="77777777" w:rsidTr="003D5DD3">
        <w:trPr>
          <w:cantSplit/>
        </w:trPr>
        <w:tc>
          <w:tcPr>
            <w:tcW w:w="1042" w:type="dxa"/>
            <w:tcBorders>
              <w:top w:val="nil"/>
              <w:left w:val="double" w:sz="6" w:space="0" w:color="auto"/>
              <w:bottom w:val="dotted" w:sz="4" w:space="0" w:color="auto"/>
              <w:right w:val="single" w:sz="4" w:space="0" w:color="auto"/>
            </w:tcBorders>
          </w:tcPr>
          <w:p w14:paraId="5FC88516" w14:textId="77777777" w:rsidR="007F5CE5" w:rsidRPr="00BB74F6" w:rsidRDefault="007F5CE5" w:rsidP="007F5CE5">
            <w:pPr>
              <w:tabs>
                <w:tab w:val="left" w:pos="0"/>
              </w:tabs>
              <w:jc w:val="center"/>
              <w:rPr>
                <w:rFonts w:ascii="Arial" w:hAnsi="Arial" w:cs="Arial"/>
                <w:bCs/>
                <w:sz w:val="18"/>
                <w:szCs w:val="18"/>
                <w:lang w:val="en-US"/>
              </w:rPr>
            </w:pPr>
          </w:p>
        </w:tc>
        <w:tc>
          <w:tcPr>
            <w:tcW w:w="7218" w:type="dxa"/>
            <w:tcBorders>
              <w:top w:val="dotted" w:sz="4" w:space="0" w:color="auto"/>
              <w:left w:val="single" w:sz="4" w:space="0" w:color="auto"/>
              <w:bottom w:val="dotted" w:sz="4" w:space="0" w:color="auto"/>
              <w:right w:val="single" w:sz="4" w:space="0" w:color="auto"/>
            </w:tcBorders>
          </w:tcPr>
          <w:p w14:paraId="2DCFBA7F" w14:textId="77777777" w:rsidR="007F5CE5" w:rsidRPr="00BB74F6" w:rsidRDefault="007F5CE5" w:rsidP="007F5CE5">
            <w:pPr>
              <w:pStyle w:val="Listenabsatz"/>
              <w:numPr>
                <w:ilvl w:val="0"/>
                <w:numId w:val="41"/>
              </w:numPr>
              <w:suppressAutoHyphens/>
              <w:spacing w:after="120"/>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Im Falle von Disziplinar- oder Verwaltungsverfahren nach nationalem Recht werden die in Ereignismeldungen enthaltenen Informationen nicht gegen </w:t>
            </w:r>
          </w:p>
          <w:p w14:paraId="6AE56AAC" w14:textId="77777777" w:rsidR="007F5CE5" w:rsidRPr="00BB74F6" w:rsidRDefault="007F5CE5" w:rsidP="005C77B3">
            <w:pPr>
              <w:pStyle w:val="Listenabsatz"/>
              <w:numPr>
                <w:ilvl w:val="1"/>
                <w:numId w:val="41"/>
              </w:numPr>
              <w:suppressAutoHyphens/>
              <w:spacing w:after="120"/>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Meldende oder </w:t>
            </w:r>
          </w:p>
          <w:p w14:paraId="75CD1CBB" w14:textId="77777777" w:rsidR="005C77B3" w:rsidRDefault="007F5CE5" w:rsidP="005C77B3">
            <w:pPr>
              <w:pStyle w:val="Listenabsatz"/>
              <w:numPr>
                <w:ilvl w:val="1"/>
                <w:numId w:val="41"/>
              </w:numPr>
              <w:suppressAutoHyphens/>
              <w:spacing w:after="120"/>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Personen, die in einer Ereignismeldung genannt sind, </w:t>
            </w:r>
          </w:p>
          <w:p w14:paraId="1BBBA86E" w14:textId="58D43282" w:rsidR="007F5CE5" w:rsidRPr="005C77B3" w:rsidRDefault="007F5CE5" w:rsidP="005C77B3">
            <w:pPr>
              <w:suppressAutoHyphens/>
              <w:ind w:left="397"/>
              <w:jc w:val="both"/>
              <w:rPr>
                <w:rFonts w:ascii="Arial" w:hAnsi="Arial" w:cs="Arial"/>
                <w:color w:val="000000"/>
                <w:sz w:val="18"/>
                <w:szCs w:val="18"/>
              </w:rPr>
            </w:pPr>
            <w:r w:rsidRPr="005C77B3">
              <w:rPr>
                <w:rFonts w:ascii="Arial" w:hAnsi="Arial" w:cs="Arial"/>
                <w:color w:val="000000"/>
                <w:sz w:val="18"/>
                <w:szCs w:val="18"/>
              </w:rPr>
              <w:t xml:space="preserve">verwendet. </w:t>
            </w:r>
          </w:p>
          <w:p w14:paraId="03496372" w14:textId="77777777" w:rsidR="007F5CE5" w:rsidRPr="00BB74F6" w:rsidRDefault="007F5CE5" w:rsidP="007F5CE5">
            <w:pPr>
              <w:suppressAutoHyphens/>
              <w:ind w:left="397"/>
              <w:jc w:val="both"/>
              <w:rPr>
                <w:rFonts w:ascii="Arial" w:hAnsi="Arial" w:cs="Arial"/>
                <w:color w:val="000000"/>
                <w:sz w:val="18"/>
                <w:szCs w:val="18"/>
              </w:rPr>
            </w:pPr>
          </w:p>
          <w:p w14:paraId="40209161" w14:textId="77777777" w:rsidR="005C77B3" w:rsidRDefault="007F5CE5" w:rsidP="007F5CE5">
            <w:pPr>
              <w:suppressAutoHyphens/>
              <w:ind w:left="397"/>
              <w:jc w:val="both"/>
              <w:rPr>
                <w:rFonts w:ascii="Arial" w:hAnsi="Arial" w:cs="Arial"/>
                <w:color w:val="000000"/>
                <w:sz w:val="18"/>
                <w:szCs w:val="18"/>
              </w:rPr>
            </w:pPr>
            <w:r w:rsidRPr="00BB74F6">
              <w:rPr>
                <w:rFonts w:ascii="Arial" w:hAnsi="Arial" w:cs="Arial"/>
                <w:color w:val="000000"/>
                <w:sz w:val="18"/>
                <w:szCs w:val="18"/>
              </w:rPr>
              <w:t xml:space="preserve">Unterabsatz 1 gilt nicht in den in Absatz 10 genannten Fällen. </w:t>
            </w:r>
          </w:p>
          <w:p w14:paraId="177A9AAB" w14:textId="77777777" w:rsidR="005C77B3" w:rsidRDefault="005C77B3" w:rsidP="007F5CE5">
            <w:pPr>
              <w:suppressAutoHyphens/>
              <w:ind w:left="397"/>
              <w:jc w:val="both"/>
              <w:rPr>
                <w:rFonts w:ascii="Arial" w:hAnsi="Arial" w:cs="Arial"/>
                <w:color w:val="000000"/>
                <w:sz w:val="18"/>
                <w:szCs w:val="18"/>
              </w:rPr>
            </w:pPr>
          </w:p>
          <w:p w14:paraId="5DCE0A56" w14:textId="3C760A6C" w:rsidR="007F5CE5" w:rsidRPr="00BB74F6" w:rsidRDefault="007F5CE5" w:rsidP="007F5CE5">
            <w:pPr>
              <w:suppressAutoHyphens/>
              <w:ind w:left="397"/>
              <w:jc w:val="both"/>
              <w:rPr>
                <w:rFonts w:ascii="Arial" w:hAnsi="Arial" w:cs="Arial"/>
                <w:color w:val="000000"/>
                <w:sz w:val="18"/>
                <w:szCs w:val="18"/>
              </w:rPr>
            </w:pPr>
            <w:r w:rsidRPr="00BB74F6">
              <w:rPr>
                <w:rFonts w:ascii="Arial" w:hAnsi="Arial" w:cs="Arial"/>
                <w:color w:val="000000"/>
                <w:sz w:val="18"/>
                <w:szCs w:val="18"/>
              </w:rPr>
              <w:t>Die Mitgliedstaaten können Maßnahmen zur Stärkung des Schutzes von Meldenden oder von Personen, die in einer Ereignismeldung genannt sind, aufrechterhalten oder erlassen und insbesondere diesen Schutz auf zivil- oder strafrechtliche Verfahren ausweiten.</w:t>
            </w:r>
          </w:p>
        </w:tc>
        <w:tc>
          <w:tcPr>
            <w:tcW w:w="2421" w:type="dxa"/>
            <w:tcBorders>
              <w:top w:val="dotted" w:sz="4" w:space="0" w:color="auto"/>
              <w:left w:val="single" w:sz="4" w:space="0" w:color="auto"/>
              <w:bottom w:val="dotted" w:sz="4" w:space="0" w:color="auto"/>
            </w:tcBorders>
            <w:vAlign w:val="center"/>
          </w:tcPr>
          <w:p w14:paraId="446F7EDA" w14:textId="5B0D40E7" w:rsidR="007F5CE5" w:rsidRPr="00BB74F6" w:rsidRDefault="007F5CE5" w:rsidP="007F5CE5">
            <w:pPr>
              <w:jc w:val="center"/>
              <w:rPr>
                <w:rFonts w:ascii="Arial" w:hAnsi="Arial" w:cs="Arial"/>
                <w:sz w:val="18"/>
                <w:szCs w:val="18"/>
                <w:lang w:val="en-GB"/>
              </w:rPr>
            </w:pPr>
            <w:r w:rsidRPr="00BB74F6">
              <w:rPr>
                <w:rFonts w:ascii="Arial" w:hAnsi="Arial" w:cs="Arial"/>
                <w:sz w:val="18"/>
                <w:szCs w:val="18"/>
                <w:lang w:val="en-GB"/>
              </w:rPr>
              <w:t>Lediglich zur Information!</w:t>
            </w:r>
          </w:p>
        </w:tc>
        <w:tc>
          <w:tcPr>
            <w:tcW w:w="850" w:type="dxa"/>
            <w:tcBorders>
              <w:top w:val="dotted" w:sz="4" w:space="0" w:color="auto"/>
              <w:bottom w:val="dotted" w:sz="4" w:space="0" w:color="auto"/>
            </w:tcBorders>
            <w:vAlign w:val="center"/>
          </w:tcPr>
          <w:p w14:paraId="19C74943" w14:textId="5A80D029" w:rsidR="007F5CE5" w:rsidRPr="00BB74F6" w:rsidRDefault="007F5CE5" w:rsidP="007F5CE5">
            <w:pPr>
              <w:jc w:val="center"/>
              <w:rPr>
                <w:rFonts w:ascii="Arial" w:hAnsi="Arial" w:cs="Arial"/>
                <w:sz w:val="18"/>
                <w:szCs w:val="18"/>
                <w:highlight w:val="yellow"/>
                <w:lang w:val="en-GB"/>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0D525C12" w14:textId="7150E3AB" w:rsidR="007F5CE5" w:rsidRPr="00BB74F6" w:rsidRDefault="007F5CE5" w:rsidP="007F5CE5">
            <w:pPr>
              <w:jc w:val="center"/>
              <w:rPr>
                <w:rFonts w:ascii="Arial" w:hAnsi="Arial" w:cs="Arial"/>
                <w:sz w:val="18"/>
                <w:szCs w:val="18"/>
                <w:highlight w:val="yellow"/>
                <w:lang w:val="en-GB"/>
              </w:rPr>
            </w:pPr>
          </w:p>
        </w:tc>
        <w:tc>
          <w:tcPr>
            <w:tcW w:w="1061" w:type="dxa"/>
            <w:tcBorders>
              <w:top w:val="dotted" w:sz="4" w:space="0" w:color="auto"/>
              <w:bottom w:val="dotted" w:sz="4" w:space="0" w:color="auto"/>
            </w:tcBorders>
            <w:vAlign w:val="center"/>
          </w:tcPr>
          <w:p w14:paraId="2BA2D204" w14:textId="5765A3FC" w:rsidR="007F5CE5" w:rsidRPr="00BB74F6" w:rsidRDefault="007F5CE5" w:rsidP="007F5CE5">
            <w:pPr>
              <w:jc w:val="center"/>
              <w:rPr>
                <w:rFonts w:ascii="Arial" w:hAnsi="Arial" w:cs="Arial"/>
                <w:sz w:val="18"/>
                <w:szCs w:val="18"/>
                <w:highlight w:val="yellow"/>
                <w:lang w:val="en-GB"/>
              </w:rPr>
            </w:pPr>
          </w:p>
        </w:tc>
        <w:tc>
          <w:tcPr>
            <w:tcW w:w="1062" w:type="dxa"/>
            <w:tcBorders>
              <w:top w:val="dotted" w:sz="4" w:space="0" w:color="auto"/>
              <w:bottom w:val="dotted" w:sz="4" w:space="0" w:color="auto"/>
            </w:tcBorders>
            <w:vAlign w:val="center"/>
          </w:tcPr>
          <w:p w14:paraId="7F5654FB" w14:textId="0F47FA9A" w:rsidR="007F5CE5" w:rsidRPr="00BB74F6" w:rsidRDefault="007F5CE5" w:rsidP="007F5CE5">
            <w:pPr>
              <w:jc w:val="center"/>
              <w:rPr>
                <w:rFonts w:ascii="Arial" w:hAnsi="Arial" w:cs="Arial"/>
                <w:sz w:val="18"/>
                <w:szCs w:val="18"/>
                <w:highlight w:val="yellow"/>
                <w:lang w:val="en-GB"/>
              </w:rPr>
            </w:pPr>
          </w:p>
        </w:tc>
      </w:tr>
    </w:tbl>
    <w:p w14:paraId="401B7346" w14:textId="77777777" w:rsidR="003D5DD3" w:rsidRDefault="003D5DD3">
      <w:r>
        <w:br w:type="page"/>
      </w:r>
    </w:p>
    <w:tbl>
      <w:tblPr>
        <w:tblW w:w="14926" w:type="dxa"/>
        <w:tblInd w:w="-72" w:type="dxa"/>
        <w:tblBorders>
          <w:top w:val="single" w:sz="4" w:space="0" w:color="auto"/>
          <w:left w:val="double" w:sz="6" w:space="0" w:color="auto"/>
          <w:bottom w:val="double" w:sz="4" w:space="0" w:color="auto"/>
          <w:right w:val="double" w:sz="6"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42"/>
        <w:gridCol w:w="7218"/>
        <w:gridCol w:w="2421"/>
        <w:gridCol w:w="850"/>
        <w:gridCol w:w="1272"/>
        <w:gridCol w:w="1061"/>
        <w:gridCol w:w="1062"/>
      </w:tblGrid>
      <w:tr w:rsidR="007F5CE5" w:rsidRPr="00BB74F6" w14:paraId="32781E88" w14:textId="77777777" w:rsidTr="003D5DD3">
        <w:trPr>
          <w:cantSplit/>
        </w:trPr>
        <w:tc>
          <w:tcPr>
            <w:tcW w:w="1042" w:type="dxa"/>
            <w:tcBorders>
              <w:top w:val="nil"/>
              <w:left w:val="double" w:sz="6" w:space="0" w:color="auto"/>
              <w:bottom w:val="nil"/>
              <w:right w:val="single" w:sz="4" w:space="0" w:color="auto"/>
            </w:tcBorders>
          </w:tcPr>
          <w:p w14:paraId="60EF37DA" w14:textId="6FDB0353" w:rsidR="007F5CE5" w:rsidRPr="00BB74F6" w:rsidRDefault="007F5CE5" w:rsidP="007F5CE5">
            <w:pPr>
              <w:tabs>
                <w:tab w:val="left" w:pos="0"/>
              </w:tabs>
              <w:jc w:val="center"/>
              <w:rPr>
                <w:rFonts w:ascii="Arial" w:hAnsi="Arial" w:cs="Arial"/>
                <w:bCs/>
                <w:sz w:val="18"/>
                <w:szCs w:val="18"/>
                <w:lang w:val="en-US"/>
              </w:rPr>
            </w:pPr>
          </w:p>
        </w:tc>
        <w:tc>
          <w:tcPr>
            <w:tcW w:w="7218" w:type="dxa"/>
            <w:tcBorders>
              <w:top w:val="dotted" w:sz="4" w:space="0" w:color="auto"/>
              <w:left w:val="single" w:sz="4" w:space="0" w:color="auto"/>
              <w:bottom w:val="dotted" w:sz="4" w:space="0" w:color="auto"/>
              <w:right w:val="single" w:sz="4" w:space="0" w:color="auto"/>
            </w:tcBorders>
          </w:tcPr>
          <w:p w14:paraId="7D274669" w14:textId="3B831F94" w:rsidR="007F5CE5" w:rsidRPr="00BB74F6" w:rsidRDefault="007F5CE5" w:rsidP="007F5CE5">
            <w:pPr>
              <w:pStyle w:val="Listenabsatz"/>
              <w:numPr>
                <w:ilvl w:val="0"/>
                <w:numId w:val="4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Die Mitgliedstaaten können Rechtsvorschriften verabschieden oder aufrecht</w:t>
            </w:r>
            <w:r>
              <w:rPr>
                <w:rFonts w:ascii="Arial" w:hAnsi="Arial" w:cs="Arial"/>
                <w:color w:val="000000"/>
                <w:sz w:val="18"/>
                <w:szCs w:val="18"/>
              </w:rPr>
              <w:t>-</w:t>
            </w:r>
            <w:r w:rsidRPr="00BB74F6">
              <w:rPr>
                <w:rFonts w:ascii="Arial" w:hAnsi="Arial" w:cs="Arial"/>
                <w:color w:val="000000"/>
                <w:sz w:val="18"/>
                <w:szCs w:val="18"/>
              </w:rPr>
              <w:t>erhalten, die für Meldende oder Personen, die in einer Ereignismeldung genannt sind, ein höheres Schutzniveau gewährleisten als die vorliegende Verordnung.</w:t>
            </w:r>
          </w:p>
        </w:tc>
        <w:tc>
          <w:tcPr>
            <w:tcW w:w="2421" w:type="dxa"/>
            <w:tcBorders>
              <w:top w:val="dotted" w:sz="4" w:space="0" w:color="auto"/>
              <w:left w:val="single" w:sz="4" w:space="0" w:color="auto"/>
              <w:bottom w:val="dotted" w:sz="4" w:space="0" w:color="auto"/>
            </w:tcBorders>
            <w:vAlign w:val="center"/>
          </w:tcPr>
          <w:p w14:paraId="66C5331D" w14:textId="267FBD9A" w:rsidR="007F5CE5" w:rsidRPr="00BB74F6" w:rsidRDefault="007F5CE5" w:rsidP="007F5CE5">
            <w:pPr>
              <w:jc w:val="center"/>
              <w:rPr>
                <w:rFonts w:ascii="Arial" w:hAnsi="Arial" w:cs="Arial"/>
                <w:sz w:val="18"/>
                <w:szCs w:val="18"/>
                <w:lang w:val="en-GB"/>
              </w:rPr>
            </w:pPr>
            <w:r w:rsidRPr="00BB74F6">
              <w:rPr>
                <w:rFonts w:ascii="Arial" w:hAnsi="Arial" w:cs="Arial"/>
                <w:sz w:val="18"/>
                <w:szCs w:val="18"/>
                <w:lang w:val="en-GB"/>
              </w:rPr>
              <w:t>Lediglich zur Information!</w:t>
            </w:r>
          </w:p>
        </w:tc>
        <w:tc>
          <w:tcPr>
            <w:tcW w:w="850" w:type="dxa"/>
            <w:tcBorders>
              <w:top w:val="dotted" w:sz="4" w:space="0" w:color="auto"/>
              <w:bottom w:val="dotted" w:sz="4" w:space="0" w:color="auto"/>
            </w:tcBorders>
            <w:vAlign w:val="center"/>
          </w:tcPr>
          <w:p w14:paraId="5F107543" w14:textId="1BD28FD5" w:rsidR="007F5CE5" w:rsidRPr="00BB74F6" w:rsidRDefault="007F5CE5" w:rsidP="007F5CE5">
            <w:pPr>
              <w:jc w:val="center"/>
              <w:rPr>
                <w:rFonts w:ascii="Arial" w:hAnsi="Arial" w:cs="Arial"/>
                <w:sz w:val="18"/>
                <w:szCs w:val="18"/>
                <w:highlight w:val="yellow"/>
                <w:lang w:val="en-GB"/>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156F725F" w14:textId="46820429" w:rsidR="007F5CE5" w:rsidRPr="00BB74F6" w:rsidRDefault="007F5CE5" w:rsidP="007F5CE5">
            <w:pPr>
              <w:jc w:val="center"/>
              <w:rPr>
                <w:rFonts w:ascii="Arial" w:hAnsi="Arial" w:cs="Arial"/>
                <w:sz w:val="18"/>
                <w:szCs w:val="18"/>
                <w:highlight w:val="yellow"/>
                <w:lang w:val="en-GB"/>
              </w:rPr>
            </w:pPr>
          </w:p>
        </w:tc>
        <w:tc>
          <w:tcPr>
            <w:tcW w:w="1061" w:type="dxa"/>
            <w:tcBorders>
              <w:top w:val="dotted" w:sz="4" w:space="0" w:color="auto"/>
              <w:bottom w:val="dotted" w:sz="4" w:space="0" w:color="auto"/>
            </w:tcBorders>
            <w:vAlign w:val="center"/>
          </w:tcPr>
          <w:p w14:paraId="6F83509E" w14:textId="578939FA" w:rsidR="007F5CE5" w:rsidRPr="00BB74F6" w:rsidRDefault="007F5CE5" w:rsidP="007F5CE5">
            <w:pPr>
              <w:jc w:val="center"/>
              <w:rPr>
                <w:rFonts w:ascii="Arial" w:hAnsi="Arial" w:cs="Arial"/>
                <w:sz w:val="18"/>
                <w:szCs w:val="18"/>
                <w:highlight w:val="yellow"/>
                <w:lang w:val="en-GB"/>
              </w:rPr>
            </w:pPr>
          </w:p>
        </w:tc>
        <w:tc>
          <w:tcPr>
            <w:tcW w:w="1062" w:type="dxa"/>
            <w:tcBorders>
              <w:top w:val="dotted" w:sz="4" w:space="0" w:color="auto"/>
              <w:bottom w:val="dotted" w:sz="4" w:space="0" w:color="auto"/>
            </w:tcBorders>
            <w:vAlign w:val="center"/>
          </w:tcPr>
          <w:p w14:paraId="76583F0F" w14:textId="535DFB94" w:rsidR="007F5CE5" w:rsidRPr="00BB74F6" w:rsidRDefault="007F5CE5" w:rsidP="007F5CE5">
            <w:pPr>
              <w:jc w:val="center"/>
              <w:rPr>
                <w:rFonts w:ascii="Arial" w:hAnsi="Arial" w:cs="Arial"/>
                <w:sz w:val="18"/>
                <w:szCs w:val="18"/>
                <w:highlight w:val="yellow"/>
                <w:lang w:val="en-GB"/>
              </w:rPr>
            </w:pPr>
          </w:p>
        </w:tc>
      </w:tr>
      <w:tr w:rsidR="007F5CE5" w:rsidRPr="00BB74F6" w14:paraId="11EF1893" w14:textId="77777777" w:rsidTr="003D5DD3">
        <w:trPr>
          <w:cantSplit/>
        </w:trPr>
        <w:tc>
          <w:tcPr>
            <w:tcW w:w="1042" w:type="dxa"/>
            <w:tcBorders>
              <w:top w:val="nil"/>
              <w:left w:val="double" w:sz="6" w:space="0" w:color="auto"/>
              <w:bottom w:val="nil"/>
              <w:right w:val="single" w:sz="4" w:space="0" w:color="auto"/>
            </w:tcBorders>
          </w:tcPr>
          <w:p w14:paraId="45381974" w14:textId="77777777" w:rsidR="007F5CE5" w:rsidRPr="00BB74F6" w:rsidRDefault="007F5CE5" w:rsidP="007F5CE5">
            <w:pPr>
              <w:tabs>
                <w:tab w:val="left" w:pos="0"/>
              </w:tabs>
              <w:jc w:val="center"/>
              <w:rPr>
                <w:rFonts w:ascii="Arial" w:hAnsi="Arial" w:cs="Arial"/>
                <w:bCs/>
                <w:sz w:val="18"/>
                <w:szCs w:val="18"/>
                <w:lang w:val="en-US"/>
              </w:rPr>
            </w:pPr>
          </w:p>
        </w:tc>
        <w:tc>
          <w:tcPr>
            <w:tcW w:w="7218" w:type="dxa"/>
            <w:tcBorders>
              <w:top w:val="dotted" w:sz="4" w:space="0" w:color="auto"/>
              <w:left w:val="single" w:sz="4" w:space="0" w:color="auto"/>
              <w:bottom w:val="dotted" w:sz="4" w:space="0" w:color="auto"/>
              <w:right w:val="single" w:sz="4" w:space="0" w:color="auto"/>
            </w:tcBorders>
          </w:tcPr>
          <w:p w14:paraId="5BD825B5" w14:textId="51901B8F" w:rsidR="007F5CE5" w:rsidRPr="00BB74F6" w:rsidRDefault="007F5CE5" w:rsidP="007F5CE5">
            <w:pPr>
              <w:pStyle w:val="Listenabsatz"/>
              <w:numPr>
                <w:ilvl w:val="0"/>
                <w:numId w:val="4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Angestellte und Vertragspersonal, die Ereignisse gemäß den Artikeln 4 und 5 melden oder in Ereignismeldungen genannt sind, erfahren, außer in den in </w:t>
            </w:r>
            <w:r>
              <w:rPr>
                <w:rFonts w:ascii="Arial" w:hAnsi="Arial" w:cs="Arial"/>
                <w:color w:val="000000"/>
                <w:sz w:val="18"/>
                <w:szCs w:val="18"/>
              </w:rPr>
              <w:br/>
            </w:r>
            <w:r w:rsidRPr="00BB74F6">
              <w:rPr>
                <w:rFonts w:ascii="Arial" w:hAnsi="Arial" w:cs="Arial"/>
                <w:color w:val="000000"/>
                <w:sz w:val="18"/>
                <w:szCs w:val="18"/>
              </w:rPr>
              <w:t xml:space="preserve">Absatz 10 genannten Fällen, aufgrund der vom Meldenden übermittelten Informationen keine Nachteile seitens ihres Arbeitgebers oder der Organisation, </w:t>
            </w:r>
            <w:r>
              <w:rPr>
                <w:rFonts w:ascii="Arial" w:hAnsi="Arial" w:cs="Arial"/>
                <w:color w:val="000000"/>
                <w:sz w:val="18"/>
                <w:szCs w:val="18"/>
              </w:rPr>
              <w:br/>
            </w:r>
            <w:r w:rsidRPr="00BB74F6">
              <w:rPr>
                <w:rFonts w:ascii="Arial" w:hAnsi="Arial" w:cs="Arial"/>
                <w:color w:val="000000"/>
                <w:sz w:val="18"/>
                <w:szCs w:val="18"/>
              </w:rPr>
              <w:t>für die die Dienstleistungen erbracht werden.</w:t>
            </w:r>
          </w:p>
        </w:tc>
        <w:sdt>
          <w:sdtPr>
            <w:rPr>
              <w:rFonts w:ascii="Arial" w:hAnsi="Arial" w:cs="Arial"/>
              <w:b/>
              <w:sz w:val="20"/>
            </w:rPr>
            <w:id w:val="-182975990"/>
            <w:placeholder>
              <w:docPart w:val="8ECD041D90994FB5B6889D86DB6E208F"/>
            </w:placeholder>
            <w:showingPlcHdr/>
            <w:text/>
          </w:sdtPr>
          <w:sdtEndPr/>
          <w:sdtContent>
            <w:tc>
              <w:tcPr>
                <w:tcW w:w="2421" w:type="dxa"/>
                <w:tcBorders>
                  <w:top w:val="dotted" w:sz="4" w:space="0" w:color="auto"/>
                  <w:left w:val="single" w:sz="4" w:space="0" w:color="auto"/>
                  <w:bottom w:val="dotted" w:sz="4" w:space="0" w:color="auto"/>
                </w:tcBorders>
                <w:vAlign w:val="center"/>
              </w:tcPr>
              <w:p w14:paraId="0E2B84BF" w14:textId="39F39250" w:rsidR="007F5CE5" w:rsidRPr="00BB74F6" w:rsidRDefault="007F5CE5" w:rsidP="007F5CE5">
                <w:pPr>
                  <w:jc w:val="center"/>
                  <w:rPr>
                    <w:rFonts w:ascii="Arial" w:hAnsi="Arial" w:cs="Arial"/>
                    <w:sz w:val="20"/>
                  </w:rPr>
                </w:pPr>
                <w:r w:rsidRPr="00BB74F6">
                  <w:rPr>
                    <w:rStyle w:val="Platzhaltertext"/>
                    <w:rFonts w:ascii="Arial" w:hAnsi="Arial" w:cs="Arial"/>
                    <w:sz w:val="20"/>
                  </w:rPr>
                  <w:t>Text…</w:t>
                </w:r>
              </w:p>
            </w:tc>
          </w:sdtContent>
        </w:sdt>
        <w:sdt>
          <w:sdtPr>
            <w:rPr>
              <w:rFonts w:ascii="Arial" w:hAnsi="Arial" w:cs="Arial"/>
              <w:sz w:val="28"/>
              <w:szCs w:val="16"/>
            </w:rPr>
            <w:id w:val="-1672714431"/>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0F1DC850" w14:textId="3DAD1F83" w:rsidR="007F5CE5" w:rsidRPr="00653BEE" w:rsidRDefault="007F5CE5" w:rsidP="007F5CE5">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2098553618"/>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049A5240" w14:textId="359EC8D8" w:rsidR="007F5CE5" w:rsidRPr="00653BEE" w:rsidRDefault="007F5CE5" w:rsidP="007F5CE5">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502039945"/>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2F5202AB" w14:textId="278BE1A9" w:rsidR="007F5CE5" w:rsidRPr="00653BEE" w:rsidRDefault="007F5CE5" w:rsidP="007F5CE5">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713624422"/>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029E6757" w14:textId="3C5CC60B" w:rsidR="007F5CE5" w:rsidRPr="00653BEE" w:rsidRDefault="007F5CE5" w:rsidP="007F5CE5">
                <w:pPr>
                  <w:jc w:val="center"/>
                  <w:rPr>
                    <w:rFonts w:ascii="Arial" w:hAnsi="Arial" w:cs="Arial"/>
                    <w:sz w:val="18"/>
                    <w:szCs w:val="18"/>
                    <w:highlight w:val="yellow"/>
                  </w:rPr>
                </w:pPr>
                <w:r w:rsidRPr="00BB74F6">
                  <w:rPr>
                    <w:rFonts w:ascii="Segoe UI Symbol" w:eastAsia="MS Gothic" w:hAnsi="Segoe UI Symbol" w:cs="Segoe UI Symbol"/>
                    <w:sz w:val="28"/>
                    <w:szCs w:val="16"/>
                  </w:rPr>
                  <w:t>☐</w:t>
                </w:r>
              </w:p>
            </w:tc>
          </w:sdtContent>
        </w:sdt>
      </w:tr>
      <w:tr w:rsidR="007F5CE5" w:rsidRPr="00BB74F6" w14:paraId="0F21461D" w14:textId="77777777" w:rsidTr="003D5DD3">
        <w:trPr>
          <w:cantSplit/>
        </w:trPr>
        <w:tc>
          <w:tcPr>
            <w:tcW w:w="1042" w:type="dxa"/>
            <w:tcBorders>
              <w:top w:val="nil"/>
              <w:left w:val="double" w:sz="6" w:space="0" w:color="auto"/>
              <w:bottom w:val="nil"/>
              <w:right w:val="single" w:sz="4" w:space="0" w:color="auto"/>
            </w:tcBorders>
          </w:tcPr>
          <w:p w14:paraId="1C8E7A13" w14:textId="77777777" w:rsidR="007F5CE5" w:rsidRPr="00653BEE" w:rsidRDefault="007F5CE5" w:rsidP="007F5CE5">
            <w:pPr>
              <w:tabs>
                <w:tab w:val="left" w:pos="0"/>
              </w:tabs>
              <w:jc w:val="center"/>
              <w:rPr>
                <w:rFonts w:ascii="Arial" w:hAnsi="Arial" w:cs="Arial"/>
                <w:bCs/>
                <w:sz w:val="18"/>
                <w:szCs w:val="18"/>
              </w:rPr>
            </w:pPr>
          </w:p>
        </w:tc>
        <w:tc>
          <w:tcPr>
            <w:tcW w:w="7218" w:type="dxa"/>
            <w:tcBorders>
              <w:top w:val="dotted" w:sz="4" w:space="0" w:color="auto"/>
              <w:left w:val="single" w:sz="4" w:space="0" w:color="auto"/>
              <w:bottom w:val="dotted" w:sz="4" w:space="0" w:color="auto"/>
              <w:right w:val="single" w:sz="4" w:space="0" w:color="auto"/>
            </w:tcBorders>
          </w:tcPr>
          <w:p w14:paraId="143DCE23" w14:textId="77777777" w:rsidR="007F5CE5" w:rsidRPr="00BB74F6" w:rsidRDefault="007F5CE5" w:rsidP="007F5CE5">
            <w:pPr>
              <w:pStyle w:val="Listenabsatz"/>
              <w:numPr>
                <w:ilvl w:val="0"/>
                <w:numId w:val="41"/>
              </w:numPr>
              <w:suppressAutoHyphens/>
              <w:spacing w:after="120"/>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Der in den Absätzen 6, 7 und 9 vorgesehene Schutz gilt nicht </w:t>
            </w:r>
          </w:p>
          <w:p w14:paraId="708848E8" w14:textId="77777777" w:rsidR="007F5CE5" w:rsidRPr="00BB74F6" w:rsidRDefault="007F5CE5" w:rsidP="006B35D7">
            <w:pPr>
              <w:pStyle w:val="Listenabsatz"/>
              <w:numPr>
                <w:ilvl w:val="1"/>
                <w:numId w:val="41"/>
              </w:numPr>
              <w:suppressAutoHyphens/>
              <w:spacing w:after="120"/>
              <w:ind w:left="794"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bei Vorsatz und </w:t>
            </w:r>
          </w:p>
          <w:p w14:paraId="164D9111" w14:textId="183A414E" w:rsidR="007F5CE5" w:rsidRPr="00BB74F6" w:rsidRDefault="007F5CE5" w:rsidP="007F5CE5">
            <w:pPr>
              <w:pStyle w:val="Listenabsatz"/>
              <w:numPr>
                <w:ilvl w:val="1"/>
                <w:numId w:val="41"/>
              </w:numPr>
              <w:suppressAutoHyphens/>
              <w:ind w:left="794" w:hanging="397"/>
              <w:contextualSpacing w:val="0"/>
              <w:jc w:val="both"/>
              <w:rPr>
                <w:rFonts w:ascii="Arial" w:hAnsi="Arial" w:cs="Arial"/>
                <w:color w:val="000000"/>
                <w:sz w:val="18"/>
                <w:szCs w:val="18"/>
              </w:rPr>
            </w:pPr>
            <w:r w:rsidRPr="00BB74F6">
              <w:rPr>
                <w:rFonts w:ascii="Arial" w:hAnsi="Arial" w:cs="Arial"/>
                <w:color w:val="000000"/>
                <w:sz w:val="18"/>
                <w:szCs w:val="18"/>
              </w:rPr>
              <w:t>wenn es zu einer offenkundigen, schwerwiegenden und ernsten Missachtung eines offensichtlichen Risikos gekommen ist und ein gravierender Mangel an beruflicher Verantwortung hinsichtlich der Wahrnehmung der unter den Umständen ersichtlich erforderlichen Sorgfalt vorliegt, wodurch eine Person oder Sache vorhersehbar geschädigt oder die Flugsicherheit ernsthaft beeinträchtigt wird.</w:t>
            </w:r>
          </w:p>
        </w:tc>
        <w:sdt>
          <w:sdtPr>
            <w:rPr>
              <w:rFonts w:ascii="Arial" w:hAnsi="Arial" w:cs="Arial"/>
              <w:b/>
              <w:sz w:val="20"/>
            </w:rPr>
            <w:id w:val="2089336556"/>
            <w:placeholder>
              <w:docPart w:val="A11B1737B44A4DDCB9225D87C4DC5C1B"/>
            </w:placeholder>
            <w:showingPlcHdr/>
            <w:text/>
          </w:sdtPr>
          <w:sdtEndPr/>
          <w:sdtContent>
            <w:tc>
              <w:tcPr>
                <w:tcW w:w="2421" w:type="dxa"/>
                <w:tcBorders>
                  <w:top w:val="dotted" w:sz="4" w:space="0" w:color="auto"/>
                  <w:left w:val="single" w:sz="4" w:space="0" w:color="auto"/>
                  <w:bottom w:val="dotted" w:sz="4" w:space="0" w:color="auto"/>
                </w:tcBorders>
                <w:vAlign w:val="center"/>
              </w:tcPr>
              <w:p w14:paraId="38C2E89B" w14:textId="6C7B4CDE" w:rsidR="007F5CE5" w:rsidRPr="00BB74F6" w:rsidRDefault="007F5CE5" w:rsidP="007F5CE5">
                <w:pPr>
                  <w:jc w:val="center"/>
                  <w:rPr>
                    <w:rFonts w:ascii="Arial" w:hAnsi="Arial" w:cs="Arial"/>
                    <w:sz w:val="20"/>
                    <w:lang w:val="en-GB"/>
                  </w:rPr>
                </w:pPr>
                <w:r w:rsidRPr="00BB74F6">
                  <w:rPr>
                    <w:rStyle w:val="Platzhaltertext"/>
                    <w:rFonts w:ascii="Arial" w:hAnsi="Arial" w:cs="Arial"/>
                    <w:sz w:val="20"/>
                  </w:rPr>
                  <w:t>Text…</w:t>
                </w:r>
              </w:p>
            </w:tc>
          </w:sdtContent>
        </w:sdt>
        <w:sdt>
          <w:sdtPr>
            <w:rPr>
              <w:rFonts w:ascii="Arial" w:hAnsi="Arial" w:cs="Arial"/>
              <w:sz w:val="28"/>
              <w:szCs w:val="16"/>
            </w:rPr>
            <w:id w:val="1418364615"/>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4B91CA60" w14:textId="73164268"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878814819"/>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330D9CEB" w14:textId="6F4305AF"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226840295"/>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2C49A742" w14:textId="31DDC97E"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225722214"/>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6A6A67E9" w14:textId="6E788D1E" w:rsidR="007F5CE5" w:rsidRPr="00BB74F6" w:rsidRDefault="007F5CE5" w:rsidP="007F5CE5">
                <w:pPr>
                  <w:jc w:val="center"/>
                  <w:rPr>
                    <w:rFonts w:ascii="Arial" w:hAnsi="Arial" w:cs="Arial"/>
                    <w:sz w:val="18"/>
                    <w:szCs w:val="18"/>
                    <w:highlight w:val="yellow"/>
                    <w:lang w:val="en-GB"/>
                  </w:rPr>
                </w:pPr>
                <w:r w:rsidRPr="00BB74F6">
                  <w:rPr>
                    <w:rFonts w:ascii="Segoe UI Symbol" w:eastAsia="MS Gothic" w:hAnsi="Segoe UI Symbol" w:cs="Segoe UI Symbol"/>
                    <w:sz w:val="28"/>
                    <w:szCs w:val="16"/>
                  </w:rPr>
                  <w:t>☐</w:t>
                </w:r>
              </w:p>
            </w:tc>
          </w:sdtContent>
        </w:sdt>
      </w:tr>
      <w:tr w:rsidR="007F5CE5" w:rsidRPr="00BB74F6" w14:paraId="2588586C" w14:textId="77777777" w:rsidTr="003D5DD3">
        <w:trPr>
          <w:cantSplit/>
        </w:trPr>
        <w:tc>
          <w:tcPr>
            <w:tcW w:w="1042" w:type="dxa"/>
            <w:tcBorders>
              <w:top w:val="nil"/>
              <w:left w:val="double" w:sz="6" w:space="0" w:color="auto"/>
              <w:bottom w:val="nil"/>
              <w:right w:val="single" w:sz="4" w:space="0" w:color="auto"/>
            </w:tcBorders>
          </w:tcPr>
          <w:p w14:paraId="0A8B92AA" w14:textId="77777777" w:rsidR="007F5CE5" w:rsidRPr="00BB74F6" w:rsidRDefault="007F5CE5" w:rsidP="007F5CE5">
            <w:pPr>
              <w:tabs>
                <w:tab w:val="left" w:pos="0"/>
              </w:tabs>
              <w:jc w:val="center"/>
              <w:rPr>
                <w:rFonts w:ascii="Arial" w:hAnsi="Arial" w:cs="Arial"/>
                <w:bCs/>
                <w:sz w:val="18"/>
                <w:szCs w:val="18"/>
                <w:lang w:val="en-US"/>
              </w:rPr>
            </w:pPr>
          </w:p>
        </w:tc>
        <w:tc>
          <w:tcPr>
            <w:tcW w:w="7218" w:type="dxa"/>
            <w:tcBorders>
              <w:top w:val="dotted" w:sz="4" w:space="0" w:color="auto"/>
              <w:left w:val="single" w:sz="4" w:space="0" w:color="auto"/>
              <w:bottom w:val="dotted" w:sz="4" w:space="0" w:color="auto"/>
              <w:right w:val="single" w:sz="4" w:space="0" w:color="auto"/>
            </w:tcBorders>
          </w:tcPr>
          <w:p w14:paraId="558C45E5" w14:textId="77777777" w:rsidR="005C77B3" w:rsidRDefault="007F5CE5" w:rsidP="007F5CE5">
            <w:pPr>
              <w:pStyle w:val="Listenabsatz"/>
              <w:numPr>
                <w:ilvl w:val="0"/>
                <w:numId w:val="4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Jede in einem Mitgliedstaat ansässige Organisation legt nach Konsultation ihrer Personalvertreter interne Regeln fest, in denen dargelegt wird, wie die Grundsätze der Redlichkeitskultur, insbesondere der in Absatz 9 genannte Grundsatz, in ihrer Organisation gewährleistet und umgesetzt werden. </w:t>
            </w:r>
          </w:p>
          <w:p w14:paraId="0BCBEBF1" w14:textId="77777777" w:rsidR="005C77B3" w:rsidRDefault="005C77B3" w:rsidP="005C77B3">
            <w:pPr>
              <w:pStyle w:val="Listenabsatz"/>
              <w:suppressAutoHyphens/>
              <w:ind w:left="397"/>
              <w:contextualSpacing w:val="0"/>
              <w:jc w:val="both"/>
              <w:rPr>
                <w:rFonts w:ascii="Arial" w:hAnsi="Arial" w:cs="Arial"/>
                <w:color w:val="000000"/>
                <w:sz w:val="18"/>
                <w:szCs w:val="18"/>
              </w:rPr>
            </w:pPr>
          </w:p>
          <w:p w14:paraId="68DEE88B" w14:textId="01624FBE" w:rsidR="007F5CE5" w:rsidRPr="005C77B3" w:rsidRDefault="007F5CE5" w:rsidP="005C77B3">
            <w:pPr>
              <w:pStyle w:val="Listenabsatz"/>
              <w:suppressAutoHyphens/>
              <w:ind w:left="397"/>
              <w:contextualSpacing w:val="0"/>
              <w:jc w:val="both"/>
              <w:rPr>
                <w:rFonts w:ascii="Arial" w:hAnsi="Arial" w:cs="Arial"/>
                <w:color w:val="000000"/>
                <w:sz w:val="18"/>
                <w:szCs w:val="18"/>
              </w:rPr>
            </w:pPr>
            <w:r w:rsidRPr="005C77B3">
              <w:rPr>
                <w:rFonts w:ascii="Arial" w:hAnsi="Arial" w:cs="Arial"/>
                <w:color w:val="000000"/>
                <w:sz w:val="18"/>
                <w:szCs w:val="18"/>
              </w:rPr>
              <w:t>Die nach Absatz 12 benannte Stelle kann verlangen, dass ihr die internen Regeln der Organisationen, die in dem betreffenden Mitgliedstaat ansässig sind, vor deren Umsetzung zur Überprüfung vorgelegt werden.</w:t>
            </w:r>
          </w:p>
        </w:tc>
        <w:sdt>
          <w:sdtPr>
            <w:rPr>
              <w:rFonts w:ascii="Arial" w:hAnsi="Arial" w:cs="Arial"/>
              <w:b/>
              <w:sz w:val="20"/>
            </w:rPr>
            <w:id w:val="-1790426740"/>
            <w:placeholder>
              <w:docPart w:val="8C0A05AEBF444BFBB4595ACB9CB59DB1"/>
            </w:placeholder>
            <w:showingPlcHdr/>
            <w:text/>
          </w:sdtPr>
          <w:sdtEndPr/>
          <w:sdtContent>
            <w:tc>
              <w:tcPr>
                <w:tcW w:w="2421" w:type="dxa"/>
                <w:tcBorders>
                  <w:top w:val="dotted" w:sz="4" w:space="0" w:color="auto"/>
                  <w:left w:val="single" w:sz="4" w:space="0" w:color="auto"/>
                  <w:bottom w:val="dotted" w:sz="4" w:space="0" w:color="auto"/>
                </w:tcBorders>
                <w:vAlign w:val="center"/>
              </w:tcPr>
              <w:p w14:paraId="4A8C1A00" w14:textId="7A71B2D5" w:rsidR="007F5CE5" w:rsidRPr="00BB74F6" w:rsidRDefault="007F5CE5" w:rsidP="007F5CE5">
                <w:pPr>
                  <w:jc w:val="center"/>
                  <w:rPr>
                    <w:rFonts w:ascii="Arial" w:hAnsi="Arial" w:cs="Arial"/>
                    <w:sz w:val="20"/>
                  </w:rPr>
                </w:pPr>
                <w:r w:rsidRPr="00BB74F6">
                  <w:rPr>
                    <w:rStyle w:val="Platzhaltertext"/>
                    <w:rFonts w:ascii="Arial" w:hAnsi="Arial" w:cs="Arial"/>
                    <w:sz w:val="20"/>
                  </w:rPr>
                  <w:t>Text…</w:t>
                </w:r>
              </w:p>
            </w:tc>
          </w:sdtContent>
        </w:sdt>
        <w:sdt>
          <w:sdtPr>
            <w:rPr>
              <w:rFonts w:ascii="Arial" w:hAnsi="Arial" w:cs="Arial"/>
              <w:sz w:val="28"/>
              <w:szCs w:val="16"/>
            </w:rPr>
            <w:id w:val="-1664625476"/>
            <w14:checkbox>
              <w14:checked w14:val="0"/>
              <w14:checkedState w14:val="2612" w14:font="MS Gothic"/>
              <w14:uncheckedState w14:val="2610" w14:font="MS Gothic"/>
            </w14:checkbox>
          </w:sdtPr>
          <w:sdtEndPr/>
          <w:sdtContent>
            <w:tc>
              <w:tcPr>
                <w:tcW w:w="850" w:type="dxa"/>
                <w:tcBorders>
                  <w:top w:val="dotted" w:sz="4" w:space="0" w:color="auto"/>
                  <w:bottom w:val="dotted" w:sz="4" w:space="0" w:color="auto"/>
                </w:tcBorders>
                <w:vAlign w:val="center"/>
              </w:tcPr>
              <w:p w14:paraId="3EBDF0D4" w14:textId="07C39DB6" w:rsidR="007F5CE5" w:rsidRPr="00BB74F6" w:rsidRDefault="007F5CE5" w:rsidP="007F5CE5">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1767216924"/>
            <w14:checkbox>
              <w14:checked w14:val="0"/>
              <w14:checkedState w14:val="2612" w14:font="MS Gothic"/>
              <w14:uncheckedState w14:val="2610" w14:font="MS Gothic"/>
            </w14:checkbox>
          </w:sdtPr>
          <w:sdtEndPr/>
          <w:sdtContent>
            <w:tc>
              <w:tcPr>
                <w:tcW w:w="1272" w:type="dxa"/>
                <w:tcBorders>
                  <w:top w:val="dotted" w:sz="4" w:space="0" w:color="auto"/>
                  <w:bottom w:val="dotted" w:sz="4" w:space="0" w:color="auto"/>
                </w:tcBorders>
                <w:vAlign w:val="center"/>
              </w:tcPr>
              <w:p w14:paraId="17CCBBD3" w14:textId="7685F81A" w:rsidR="007F5CE5" w:rsidRPr="00BB74F6" w:rsidRDefault="007F5CE5" w:rsidP="007F5CE5">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958075888"/>
            <w14:checkbox>
              <w14:checked w14:val="0"/>
              <w14:checkedState w14:val="2612" w14:font="MS Gothic"/>
              <w14:uncheckedState w14:val="2610" w14:font="MS Gothic"/>
            </w14:checkbox>
          </w:sdtPr>
          <w:sdtEndPr/>
          <w:sdtContent>
            <w:tc>
              <w:tcPr>
                <w:tcW w:w="1061" w:type="dxa"/>
                <w:tcBorders>
                  <w:top w:val="dotted" w:sz="4" w:space="0" w:color="auto"/>
                  <w:bottom w:val="dotted" w:sz="4" w:space="0" w:color="auto"/>
                </w:tcBorders>
                <w:vAlign w:val="center"/>
              </w:tcPr>
              <w:p w14:paraId="244E5A15" w14:textId="0C8BE500" w:rsidR="007F5CE5" w:rsidRPr="00BB74F6" w:rsidRDefault="007F5CE5" w:rsidP="007F5CE5">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sdt>
          <w:sdtPr>
            <w:rPr>
              <w:rFonts w:ascii="Arial" w:hAnsi="Arial" w:cs="Arial"/>
              <w:sz w:val="28"/>
              <w:szCs w:val="16"/>
            </w:rPr>
            <w:id w:val="548351550"/>
            <w14:checkbox>
              <w14:checked w14:val="0"/>
              <w14:checkedState w14:val="2612" w14:font="MS Gothic"/>
              <w14:uncheckedState w14:val="2610" w14:font="MS Gothic"/>
            </w14:checkbox>
          </w:sdtPr>
          <w:sdtEndPr/>
          <w:sdtContent>
            <w:tc>
              <w:tcPr>
                <w:tcW w:w="1062" w:type="dxa"/>
                <w:tcBorders>
                  <w:top w:val="dotted" w:sz="4" w:space="0" w:color="auto"/>
                  <w:bottom w:val="dotted" w:sz="4" w:space="0" w:color="auto"/>
                </w:tcBorders>
                <w:vAlign w:val="center"/>
              </w:tcPr>
              <w:p w14:paraId="56235BDF" w14:textId="6DDCE5AC" w:rsidR="007F5CE5" w:rsidRPr="00BB74F6" w:rsidRDefault="007F5CE5" w:rsidP="007F5CE5">
                <w:pPr>
                  <w:jc w:val="center"/>
                  <w:rPr>
                    <w:rFonts w:ascii="Arial" w:hAnsi="Arial" w:cs="Arial"/>
                    <w:sz w:val="18"/>
                    <w:szCs w:val="18"/>
                    <w:lang w:val="en-GB"/>
                  </w:rPr>
                </w:pPr>
                <w:r w:rsidRPr="00BB74F6">
                  <w:rPr>
                    <w:rFonts w:ascii="Segoe UI Symbol" w:eastAsia="MS Gothic" w:hAnsi="Segoe UI Symbol" w:cs="Segoe UI Symbol"/>
                    <w:sz w:val="28"/>
                    <w:szCs w:val="16"/>
                  </w:rPr>
                  <w:t>☐</w:t>
                </w:r>
              </w:p>
            </w:tc>
          </w:sdtContent>
        </w:sdt>
      </w:tr>
      <w:tr w:rsidR="007F5CE5" w:rsidRPr="00BB74F6" w14:paraId="3877881A" w14:textId="77777777" w:rsidTr="003D5DD3">
        <w:trPr>
          <w:cantSplit/>
        </w:trPr>
        <w:tc>
          <w:tcPr>
            <w:tcW w:w="1042" w:type="dxa"/>
            <w:tcBorders>
              <w:top w:val="nil"/>
              <w:left w:val="double" w:sz="6" w:space="0" w:color="auto"/>
              <w:bottom w:val="dotted" w:sz="4" w:space="0" w:color="auto"/>
              <w:right w:val="single" w:sz="4" w:space="0" w:color="auto"/>
            </w:tcBorders>
          </w:tcPr>
          <w:p w14:paraId="7AB4FBFA" w14:textId="77777777" w:rsidR="007F5CE5" w:rsidRPr="00BB74F6" w:rsidRDefault="007F5CE5" w:rsidP="007F5CE5">
            <w:pPr>
              <w:tabs>
                <w:tab w:val="left" w:pos="0"/>
              </w:tabs>
              <w:jc w:val="center"/>
              <w:rPr>
                <w:rFonts w:ascii="Arial" w:hAnsi="Arial" w:cs="Arial"/>
                <w:bCs/>
                <w:sz w:val="18"/>
                <w:szCs w:val="18"/>
                <w:lang w:val="en-US"/>
              </w:rPr>
            </w:pPr>
          </w:p>
        </w:tc>
        <w:tc>
          <w:tcPr>
            <w:tcW w:w="7218" w:type="dxa"/>
            <w:tcBorders>
              <w:top w:val="dotted" w:sz="4" w:space="0" w:color="auto"/>
              <w:left w:val="single" w:sz="4" w:space="0" w:color="auto"/>
              <w:bottom w:val="dotted" w:sz="4" w:space="0" w:color="auto"/>
              <w:right w:val="single" w:sz="4" w:space="0" w:color="auto"/>
            </w:tcBorders>
          </w:tcPr>
          <w:p w14:paraId="6CAF34E8" w14:textId="27894E71" w:rsidR="007F5CE5" w:rsidRDefault="007F5CE5" w:rsidP="007F5CE5">
            <w:pPr>
              <w:pStyle w:val="Listenabsatz"/>
              <w:numPr>
                <w:ilvl w:val="0"/>
                <w:numId w:val="4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 xml:space="preserve">Jeder Mitgliedstaat benennt eine Stelle, die für die Umsetzung der Absätze 6, 9 </w:t>
            </w:r>
            <w:r>
              <w:rPr>
                <w:rFonts w:ascii="Arial" w:hAnsi="Arial" w:cs="Arial"/>
                <w:color w:val="000000"/>
                <w:sz w:val="18"/>
                <w:szCs w:val="18"/>
              </w:rPr>
              <w:br/>
            </w:r>
            <w:r w:rsidRPr="00BB74F6">
              <w:rPr>
                <w:rFonts w:ascii="Arial" w:hAnsi="Arial" w:cs="Arial"/>
                <w:color w:val="000000"/>
                <w:sz w:val="18"/>
                <w:szCs w:val="18"/>
              </w:rPr>
              <w:t xml:space="preserve">und 11 zuständig ist. </w:t>
            </w:r>
          </w:p>
          <w:p w14:paraId="29274575" w14:textId="77777777" w:rsidR="005C77B3" w:rsidRDefault="005C77B3" w:rsidP="007F5CE5">
            <w:pPr>
              <w:pStyle w:val="Listenabsatz"/>
              <w:suppressAutoHyphens/>
              <w:ind w:left="397"/>
              <w:contextualSpacing w:val="0"/>
              <w:jc w:val="both"/>
              <w:rPr>
                <w:rFonts w:ascii="Arial" w:hAnsi="Arial" w:cs="Arial"/>
                <w:color w:val="000000"/>
                <w:sz w:val="18"/>
                <w:szCs w:val="18"/>
              </w:rPr>
            </w:pPr>
          </w:p>
          <w:p w14:paraId="3EF1BA1A" w14:textId="77777777" w:rsidR="005C77B3" w:rsidRDefault="007F5CE5" w:rsidP="005C77B3">
            <w:pPr>
              <w:pStyle w:val="Listenabsatz"/>
              <w:suppressAutoHyphens/>
              <w:ind w:left="397"/>
              <w:contextualSpacing w:val="0"/>
              <w:jc w:val="both"/>
              <w:rPr>
                <w:rFonts w:ascii="Arial" w:hAnsi="Arial" w:cs="Arial"/>
                <w:color w:val="000000"/>
                <w:sz w:val="18"/>
                <w:szCs w:val="18"/>
              </w:rPr>
            </w:pPr>
            <w:r w:rsidRPr="00BB74F6">
              <w:rPr>
                <w:rFonts w:ascii="Arial" w:hAnsi="Arial" w:cs="Arial"/>
                <w:color w:val="000000"/>
                <w:sz w:val="18"/>
                <w:szCs w:val="18"/>
              </w:rPr>
              <w:t xml:space="preserve">Angestellte können dieser Stelle mutmaßliche Verstöße gegen die in diesem Artikel festgelegten Regeln melden. Hierfür dürfen sie nicht belangt werden. Sie können die Kommission unterrichten, wenn sie derartige mutmaßliche Verstöße melden. </w:t>
            </w:r>
          </w:p>
          <w:p w14:paraId="11B5F0F3" w14:textId="77777777" w:rsidR="005C77B3" w:rsidRDefault="005C77B3" w:rsidP="005C77B3">
            <w:pPr>
              <w:pStyle w:val="Listenabsatz"/>
              <w:suppressAutoHyphens/>
              <w:ind w:left="397"/>
              <w:contextualSpacing w:val="0"/>
              <w:jc w:val="both"/>
              <w:rPr>
                <w:rFonts w:ascii="Arial" w:hAnsi="Arial" w:cs="Arial"/>
                <w:color w:val="000000"/>
                <w:sz w:val="18"/>
                <w:szCs w:val="18"/>
              </w:rPr>
            </w:pPr>
          </w:p>
          <w:p w14:paraId="46FD3756" w14:textId="5A7D3DBA" w:rsidR="007F5CE5" w:rsidRPr="00BB74F6" w:rsidRDefault="007F5CE5" w:rsidP="005C77B3">
            <w:pPr>
              <w:pStyle w:val="Listenabsatz"/>
              <w:suppressAutoHyphens/>
              <w:ind w:left="397"/>
              <w:contextualSpacing w:val="0"/>
              <w:jc w:val="both"/>
              <w:rPr>
                <w:rFonts w:ascii="Arial" w:hAnsi="Arial" w:cs="Arial"/>
                <w:color w:val="000000"/>
                <w:sz w:val="18"/>
                <w:szCs w:val="18"/>
              </w:rPr>
            </w:pPr>
            <w:r w:rsidRPr="00BB74F6">
              <w:rPr>
                <w:rFonts w:ascii="Arial" w:hAnsi="Arial" w:cs="Arial"/>
                <w:color w:val="000000"/>
                <w:sz w:val="18"/>
                <w:szCs w:val="18"/>
              </w:rPr>
              <w:t>Gegebenenfalls berät die benannte Stelle die zuständigen Behörden ihres Mitgliedstaats in Bezug auf Abhilfen oder auf in Anwendung des Artikels 21 verhängte Sanktionen.</w:t>
            </w:r>
          </w:p>
        </w:tc>
        <w:tc>
          <w:tcPr>
            <w:tcW w:w="2421" w:type="dxa"/>
            <w:tcBorders>
              <w:top w:val="dotted" w:sz="4" w:space="0" w:color="auto"/>
              <w:left w:val="single" w:sz="4" w:space="0" w:color="auto"/>
              <w:bottom w:val="dotted" w:sz="4" w:space="0" w:color="auto"/>
            </w:tcBorders>
            <w:vAlign w:val="center"/>
          </w:tcPr>
          <w:p w14:paraId="35F12C8C" w14:textId="7E45049D" w:rsidR="007F5CE5" w:rsidRPr="00BB74F6" w:rsidRDefault="007F5CE5" w:rsidP="007F5CE5">
            <w:pPr>
              <w:jc w:val="center"/>
              <w:rPr>
                <w:rFonts w:ascii="Arial" w:hAnsi="Arial" w:cs="Arial"/>
                <w:strike/>
                <w:sz w:val="18"/>
                <w:szCs w:val="18"/>
              </w:rPr>
            </w:pPr>
            <w:r w:rsidRPr="00BB74F6">
              <w:rPr>
                <w:rFonts w:ascii="Arial" w:hAnsi="Arial" w:cs="Arial"/>
                <w:sz w:val="18"/>
                <w:szCs w:val="18"/>
                <w:lang w:val="en-GB"/>
              </w:rPr>
              <w:t>Lediglich zur Information!</w:t>
            </w:r>
          </w:p>
        </w:tc>
        <w:tc>
          <w:tcPr>
            <w:tcW w:w="850" w:type="dxa"/>
            <w:tcBorders>
              <w:top w:val="dotted" w:sz="4" w:space="0" w:color="auto"/>
              <w:bottom w:val="dotted" w:sz="4" w:space="0" w:color="auto"/>
            </w:tcBorders>
            <w:vAlign w:val="center"/>
          </w:tcPr>
          <w:p w14:paraId="074486E1" w14:textId="580B8CF1" w:rsidR="007F5CE5" w:rsidRPr="00BB74F6" w:rsidRDefault="007F5CE5" w:rsidP="007F5CE5">
            <w:pPr>
              <w:jc w:val="center"/>
              <w:rPr>
                <w:rFonts w:ascii="Arial" w:hAnsi="Arial" w:cs="Arial"/>
                <w:sz w:val="18"/>
                <w:szCs w:val="18"/>
                <w:highlight w:val="yellow"/>
                <w:lang w:val="en-GB"/>
              </w:rPr>
            </w:pPr>
            <w:r w:rsidRPr="00BB74F6">
              <w:rPr>
                <w:rFonts w:ascii="Arial" w:hAnsi="Arial" w:cs="Arial"/>
                <w:sz w:val="28"/>
                <w:szCs w:val="18"/>
                <w:lang w:val="en-GB"/>
              </w:rPr>
              <w:sym w:font="Wingdings" w:char="F078"/>
            </w:r>
          </w:p>
        </w:tc>
        <w:tc>
          <w:tcPr>
            <w:tcW w:w="1272" w:type="dxa"/>
            <w:tcBorders>
              <w:top w:val="dotted" w:sz="4" w:space="0" w:color="auto"/>
              <w:bottom w:val="dotted" w:sz="4" w:space="0" w:color="auto"/>
            </w:tcBorders>
            <w:vAlign w:val="center"/>
          </w:tcPr>
          <w:p w14:paraId="6AF70D13" w14:textId="32BD52B2" w:rsidR="007F5CE5" w:rsidRPr="00BB74F6" w:rsidRDefault="007F5CE5" w:rsidP="007F5CE5">
            <w:pPr>
              <w:jc w:val="center"/>
              <w:rPr>
                <w:rFonts w:ascii="Arial" w:hAnsi="Arial" w:cs="Arial"/>
                <w:sz w:val="18"/>
                <w:szCs w:val="18"/>
                <w:highlight w:val="yellow"/>
                <w:lang w:val="en-GB"/>
              </w:rPr>
            </w:pPr>
          </w:p>
        </w:tc>
        <w:tc>
          <w:tcPr>
            <w:tcW w:w="1061" w:type="dxa"/>
            <w:tcBorders>
              <w:top w:val="dotted" w:sz="4" w:space="0" w:color="auto"/>
              <w:bottom w:val="dotted" w:sz="4" w:space="0" w:color="auto"/>
            </w:tcBorders>
            <w:vAlign w:val="center"/>
          </w:tcPr>
          <w:p w14:paraId="22BD799B" w14:textId="6CFCD8B2" w:rsidR="007F5CE5" w:rsidRPr="00BB74F6" w:rsidRDefault="007F5CE5" w:rsidP="007F5CE5">
            <w:pPr>
              <w:jc w:val="center"/>
              <w:rPr>
                <w:rFonts w:ascii="Arial" w:hAnsi="Arial" w:cs="Arial"/>
                <w:sz w:val="18"/>
                <w:szCs w:val="18"/>
                <w:highlight w:val="yellow"/>
                <w:lang w:val="en-GB"/>
              </w:rPr>
            </w:pPr>
          </w:p>
        </w:tc>
        <w:tc>
          <w:tcPr>
            <w:tcW w:w="1062" w:type="dxa"/>
            <w:tcBorders>
              <w:top w:val="dotted" w:sz="4" w:space="0" w:color="auto"/>
              <w:bottom w:val="dotted" w:sz="4" w:space="0" w:color="auto"/>
            </w:tcBorders>
            <w:vAlign w:val="center"/>
          </w:tcPr>
          <w:p w14:paraId="1BE843A3" w14:textId="59D54153" w:rsidR="007F5CE5" w:rsidRPr="00BB74F6" w:rsidRDefault="007F5CE5" w:rsidP="007F5CE5">
            <w:pPr>
              <w:jc w:val="center"/>
              <w:rPr>
                <w:rFonts w:ascii="Arial" w:hAnsi="Arial" w:cs="Arial"/>
                <w:sz w:val="18"/>
                <w:szCs w:val="18"/>
                <w:highlight w:val="yellow"/>
                <w:lang w:val="en-GB"/>
              </w:rPr>
            </w:pPr>
          </w:p>
        </w:tc>
      </w:tr>
    </w:tbl>
    <w:p w14:paraId="340C6D51" w14:textId="77777777" w:rsidR="003D5DD3" w:rsidRDefault="003D5DD3">
      <w:r>
        <w:br w:type="page"/>
      </w:r>
    </w:p>
    <w:tbl>
      <w:tblPr>
        <w:tblW w:w="14926" w:type="dxa"/>
        <w:tblInd w:w="-72" w:type="dxa"/>
        <w:tblBorders>
          <w:top w:val="single" w:sz="4" w:space="0" w:color="auto"/>
          <w:left w:val="double" w:sz="6" w:space="0" w:color="auto"/>
          <w:bottom w:val="double" w:sz="4" w:space="0" w:color="auto"/>
          <w:right w:val="double" w:sz="6"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42"/>
        <w:gridCol w:w="7218"/>
        <w:gridCol w:w="2421"/>
        <w:gridCol w:w="850"/>
        <w:gridCol w:w="1272"/>
        <w:gridCol w:w="1061"/>
        <w:gridCol w:w="1062"/>
      </w:tblGrid>
      <w:tr w:rsidR="007F5CE5" w:rsidRPr="00BB74F6" w14:paraId="27CCCFD6" w14:textId="77777777" w:rsidTr="00C06D7A">
        <w:trPr>
          <w:cantSplit/>
        </w:trPr>
        <w:tc>
          <w:tcPr>
            <w:tcW w:w="1042" w:type="dxa"/>
            <w:tcBorders>
              <w:top w:val="nil"/>
              <w:left w:val="double" w:sz="6" w:space="0" w:color="auto"/>
              <w:bottom w:val="double" w:sz="6" w:space="0" w:color="auto"/>
              <w:right w:val="single" w:sz="4" w:space="0" w:color="auto"/>
            </w:tcBorders>
          </w:tcPr>
          <w:p w14:paraId="5CAD16A6" w14:textId="13B8CFE6" w:rsidR="007F5CE5" w:rsidRPr="00BB74F6" w:rsidRDefault="007F5CE5" w:rsidP="007F5CE5">
            <w:pPr>
              <w:tabs>
                <w:tab w:val="left" w:pos="0"/>
              </w:tabs>
              <w:jc w:val="center"/>
              <w:rPr>
                <w:rFonts w:ascii="Arial" w:hAnsi="Arial" w:cs="Arial"/>
                <w:bCs/>
                <w:sz w:val="18"/>
                <w:szCs w:val="18"/>
                <w:lang w:val="en-US"/>
              </w:rPr>
            </w:pPr>
          </w:p>
        </w:tc>
        <w:tc>
          <w:tcPr>
            <w:tcW w:w="7218" w:type="dxa"/>
            <w:tcBorders>
              <w:top w:val="dotted" w:sz="4" w:space="0" w:color="auto"/>
              <w:left w:val="single" w:sz="4" w:space="0" w:color="auto"/>
              <w:bottom w:val="double" w:sz="6" w:space="0" w:color="auto"/>
              <w:right w:val="single" w:sz="4" w:space="0" w:color="auto"/>
            </w:tcBorders>
          </w:tcPr>
          <w:p w14:paraId="0B307677" w14:textId="56CA2EFC" w:rsidR="007F5CE5" w:rsidRPr="00BB74F6" w:rsidRDefault="007F5CE5" w:rsidP="007F5CE5">
            <w:pPr>
              <w:pStyle w:val="Listenabsatz"/>
              <w:numPr>
                <w:ilvl w:val="0"/>
                <w:numId w:val="41"/>
              </w:numPr>
              <w:suppressAutoHyphens/>
              <w:ind w:left="397" w:hanging="397"/>
              <w:contextualSpacing w:val="0"/>
              <w:jc w:val="both"/>
              <w:rPr>
                <w:rFonts w:ascii="Arial" w:hAnsi="Arial" w:cs="Arial"/>
                <w:color w:val="000000"/>
                <w:sz w:val="18"/>
                <w:szCs w:val="18"/>
              </w:rPr>
            </w:pPr>
            <w:r w:rsidRPr="00BB74F6">
              <w:rPr>
                <w:rFonts w:ascii="Arial" w:hAnsi="Arial" w:cs="Arial"/>
                <w:color w:val="000000"/>
                <w:sz w:val="18"/>
                <w:szCs w:val="18"/>
              </w:rPr>
              <w:t>Am 15. Mai 2019 und alle fünf Jahre danach übermittelt jeder Mitgliedstaat der Kommission einen Bericht über die Anwendung des vorliegenden Artikels, insbesondere über die Tätigkeiten der nach Absatz 12 benannten zuständigen Stelle. Dieser Bericht darf keine personenbezogenen Daten enthalten.</w:t>
            </w:r>
          </w:p>
        </w:tc>
        <w:tc>
          <w:tcPr>
            <w:tcW w:w="2421" w:type="dxa"/>
            <w:tcBorders>
              <w:top w:val="dotted" w:sz="4" w:space="0" w:color="auto"/>
              <w:left w:val="single" w:sz="4" w:space="0" w:color="auto"/>
              <w:bottom w:val="double" w:sz="6" w:space="0" w:color="auto"/>
            </w:tcBorders>
            <w:vAlign w:val="center"/>
          </w:tcPr>
          <w:p w14:paraId="5D3D7B16" w14:textId="38CEF060" w:rsidR="007F5CE5" w:rsidRPr="00BB74F6" w:rsidRDefault="007F5CE5" w:rsidP="007F5CE5">
            <w:pPr>
              <w:jc w:val="center"/>
              <w:rPr>
                <w:rFonts w:ascii="Arial" w:hAnsi="Arial" w:cs="Arial"/>
                <w:sz w:val="18"/>
                <w:szCs w:val="18"/>
                <w:lang w:val="en-GB"/>
              </w:rPr>
            </w:pPr>
            <w:r w:rsidRPr="00BB74F6">
              <w:rPr>
                <w:rFonts w:ascii="Arial" w:hAnsi="Arial" w:cs="Arial"/>
                <w:sz w:val="18"/>
                <w:szCs w:val="18"/>
                <w:lang w:val="en-GB"/>
              </w:rPr>
              <w:t>Lediglich zur Information!</w:t>
            </w:r>
          </w:p>
        </w:tc>
        <w:tc>
          <w:tcPr>
            <w:tcW w:w="850" w:type="dxa"/>
            <w:tcBorders>
              <w:top w:val="dotted" w:sz="4" w:space="0" w:color="auto"/>
              <w:bottom w:val="double" w:sz="6" w:space="0" w:color="auto"/>
            </w:tcBorders>
            <w:vAlign w:val="center"/>
          </w:tcPr>
          <w:p w14:paraId="1A0C88D7" w14:textId="687735AF" w:rsidR="007F5CE5" w:rsidRPr="00BB74F6" w:rsidRDefault="007F5CE5" w:rsidP="007F5CE5">
            <w:pPr>
              <w:jc w:val="center"/>
              <w:rPr>
                <w:rFonts w:ascii="Arial" w:hAnsi="Arial" w:cs="Arial"/>
                <w:sz w:val="18"/>
                <w:szCs w:val="18"/>
                <w:highlight w:val="yellow"/>
                <w:lang w:val="en-GB"/>
              </w:rPr>
            </w:pPr>
            <w:r w:rsidRPr="00BB74F6">
              <w:rPr>
                <w:rFonts w:ascii="Arial" w:hAnsi="Arial" w:cs="Arial"/>
                <w:sz w:val="28"/>
                <w:szCs w:val="18"/>
                <w:lang w:val="en-GB"/>
              </w:rPr>
              <w:sym w:font="Wingdings" w:char="F078"/>
            </w:r>
          </w:p>
        </w:tc>
        <w:tc>
          <w:tcPr>
            <w:tcW w:w="1272" w:type="dxa"/>
            <w:tcBorders>
              <w:top w:val="dotted" w:sz="4" w:space="0" w:color="auto"/>
              <w:bottom w:val="double" w:sz="6" w:space="0" w:color="auto"/>
            </w:tcBorders>
            <w:vAlign w:val="center"/>
          </w:tcPr>
          <w:p w14:paraId="6DEA542E" w14:textId="67184973" w:rsidR="007F5CE5" w:rsidRPr="00BB74F6" w:rsidRDefault="007F5CE5" w:rsidP="007F5CE5">
            <w:pPr>
              <w:jc w:val="center"/>
              <w:rPr>
                <w:rFonts w:ascii="Arial" w:hAnsi="Arial" w:cs="Arial"/>
                <w:sz w:val="18"/>
                <w:szCs w:val="18"/>
                <w:highlight w:val="yellow"/>
                <w:lang w:val="en-GB"/>
              </w:rPr>
            </w:pPr>
          </w:p>
        </w:tc>
        <w:tc>
          <w:tcPr>
            <w:tcW w:w="1061" w:type="dxa"/>
            <w:tcBorders>
              <w:top w:val="dotted" w:sz="4" w:space="0" w:color="auto"/>
              <w:bottom w:val="double" w:sz="6" w:space="0" w:color="auto"/>
            </w:tcBorders>
            <w:vAlign w:val="center"/>
          </w:tcPr>
          <w:p w14:paraId="51AC4BC4" w14:textId="64EABF3B" w:rsidR="007F5CE5" w:rsidRPr="00BB74F6" w:rsidRDefault="007F5CE5" w:rsidP="007F5CE5">
            <w:pPr>
              <w:jc w:val="center"/>
              <w:rPr>
                <w:rFonts w:ascii="Arial" w:hAnsi="Arial" w:cs="Arial"/>
                <w:sz w:val="18"/>
                <w:szCs w:val="18"/>
                <w:highlight w:val="yellow"/>
                <w:lang w:val="en-GB"/>
              </w:rPr>
            </w:pPr>
          </w:p>
        </w:tc>
        <w:tc>
          <w:tcPr>
            <w:tcW w:w="1062" w:type="dxa"/>
            <w:tcBorders>
              <w:top w:val="dotted" w:sz="4" w:space="0" w:color="auto"/>
              <w:bottom w:val="double" w:sz="6" w:space="0" w:color="auto"/>
            </w:tcBorders>
            <w:vAlign w:val="center"/>
          </w:tcPr>
          <w:p w14:paraId="44E1DC4A" w14:textId="42ABECE2" w:rsidR="007F5CE5" w:rsidRPr="00BB74F6" w:rsidRDefault="007F5CE5" w:rsidP="007F5CE5">
            <w:pPr>
              <w:jc w:val="center"/>
              <w:rPr>
                <w:rFonts w:ascii="Arial" w:hAnsi="Arial" w:cs="Arial"/>
                <w:sz w:val="18"/>
                <w:szCs w:val="18"/>
                <w:highlight w:val="yellow"/>
                <w:lang w:val="en-GB"/>
              </w:rPr>
            </w:pPr>
          </w:p>
        </w:tc>
      </w:tr>
    </w:tbl>
    <w:p w14:paraId="1693BCF4" w14:textId="77777777" w:rsidR="00F36BE1" w:rsidRPr="00BB74F6" w:rsidRDefault="00F36BE1" w:rsidP="006353EE">
      <w:pPr>
        <w:rPr>
          <w:rFonts w:ascii="Arial" w:hAnsi="Arial" w:cs="Arial"/>
          <w:sz w:val="16"/>
          <w:szCs w:val="16"/>
          <w:lang w:val="en-GB"/>
        </w:rPr>
      </w:pPr>
    </w:p>
    <w:p w14:paraId="28F64B0A" w14:textId="6B24039B" w:rsidR="00C561D1" w:rsidRPr="00BB74F6" w:rsidRDefault="00F95E5D" w:rsidP="00653BEE">
      <w:pPr>
        <w:spacing w:after="120"/>
        <w:rPr>
          <w:rFonts w:ascii="Arial" w:hAnsi="Arial" w:cs="Arial"/>
          <w:sz w:val="16"/>
          <w:szCs w:val="16"/>
          <w:u w:val="single"/>
        </w:rPr>
      </w:pPr>
      <w:r w:rsidRPr="00BB74F6">
        <w:rPr>
          <w:rFonts w:ascii="Arial" w:hAnsi="Arial" w:cs="Arial"/>
          <w:sz w:val="16"/>
          <w:szCs w:val="16"/>
          <w:u w:val="single"/>
        </w:rPr>
        <w:t>Gesetzes-Verweis</w:t>
      </w:r>
      <w:r w:rsidRPr="00653BEE">
        <w:rPr>
          <w:rFonts w:ascii="Arial" w:hAnsi="Arial" w:cs="Arial"/>
          <w:sz w:val="16"/>
          <w:szCs w:val="16"/>
        </w:rPr>
        <w:t>:</w:t>
      </w:r>
    </w:p>
    <w:p w14:paraId="0E3CDAA1" w14:textId="3D0FA9D7" w:rsidR="00502BC3" w:rsidRPr="00BB74F6" w:rsidRDefault="00502BC3" w:rsidP="00653BEE">
      <w:pPr>
        <w:jc w:val="both"/>
        <w:rPr>
          <w:rFonts w:ascii="Arial" w:hAnsi="Arial" w:cs="Arial"/>
          <w:sz w:val="16"/>
          <w:szCs w:val="16"/>
        </w:rPr>
      </w:pPr>
      <w:r w:rsidRPr="00BB74F6">
        <w:rPr>
          <w:rFonts w:ascii="Arial" w:hAnsi="Arial" w:cs="Arial"/>
          <w:sz w:val="16"/>
          <w:szCs w:val="16"/>
        </w:rPr>
        <w:t xml:space="preserve">VERORDNUNG (EU) Nr. 376/2014 DES EUROPÄISCHEN PARLAMENTS UND DES RATES vom 3. April 2014 über die Meldung, Analyse und Weiterverfolgung von Ereignissen in der Zivilluftfahrt, </w:t>
      </w:r>
      <w:r w:rsidR="005C56C9">
        <w:rPr>
          <w:rFonts w:ascii="Arial" w:hAnsi="Arial" w:cs="Arial"/>
          <w:sz w:val="16"/>
          <w:szCs w:val="16"/>
        </w:rPr>
        <w:br/>
      </w:r>
      <w:r w:rsidRPr="00BB74F6">
        <w:rPr>
          <w:rFonts w:ascii="Arial" w:hAnsi="Arial" w:cs="Arial"/>
          <w:sz w:val="16"/>
          <w:szCs w:val="16"/>
        </w:rPr>
        <w:t>zur Änderung der Verordnung (EU) Nr. 996/2010 des Europäischen Parlaments und des Rates und zur Aufhebung der Richtlinie 2003/42/EG des Europäischen Parlaments und des Rates und der Verordnungen (EG) Nr. 1321/2007 und (EG) Nr. 1330/2007 der Kommission</w:t>
      </w:r>
    </w:p>
    <w:p w14:paraId="62F86D9F" w14:textId="1F4A7D34" w:rsidR="006A57A4" w:rsidRPr="00BB74F6" w:rsidRDefault="006A57A4" w:rsidP="00AD5AB5">
      <w:pPr>
        <w:jc w:val="center"/>
        <w:rPr>
          <w:rFonts w:ascii="Arial" w:hAnsi="Arial" w:cs="Arial"/>
          <w:sz w:val="20"/>
          <w:lang w:val="en-GB"/>
        </w:rPr>
      </w:pPr>
      <w:r w:rsidRPr="00BB74F6">
        <w:rPr>
          <w:rFonts w:ascii="Arial" w:hAnsi="Arial" w:cs="Arial"/>
          <w:sz w:val="20"/>
          <w:lang w:val="en-GB"/>
        </w:rPr>
        <w:t>************************************************</w:t>
      </w:r>
    </w:p>
    <w:sectPr w:rsidR="006A57A4" w:rsidRPr="00BB74F6" w:rsidSect="00B30B90">
      <w:headerReference w:type="default" r:id="rId12"/>
      <w:footerReference w:type="default" r:id="rId13"/>
      <w:headerReference w:type="first" r:id="rId14"/>
      <w:footerReference w:type="first" r:id="rId15"/>
      <w:pgSz w:w="16838" w:h="11906" w:orient="landscape"/>
      <w:pgMar w:top="1418" w:right="964" w:bottom="992" w:left="1134" w:header="567" w:footer="28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F9A02" w14:textId="77777777" w:rsidR="00EF2512" w:rsidRDefault="00EF2512">
      <w:r>
        <w:separator/>
      </w:r>
    </w:p>
  </w:endnote>
  <w:endnote w:type="continuationSeparator" w:id="0">
    <w:p w14:paraId="29227B3D" w14:textId="77777777" w:rsidR="00EF2512" w:rsidRDefault="00EF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s">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4911"/>
      <w:gridCol w:w="4911"/>
    </w:tblGrid>
    <w:tr w:rsidR="00EF2512" w14:paraId="17441D3F" w14:textId="77777777" w:rsidTr="007F5CE5">
      <w:tc>
        <w:tcPr>
          <w:tcW w:w="4910" w:type="dxa"/>
        </w:tcPr>
        <w:p w14:paraId="56DE7523" w14:textId="77777777" w:rsidR="00EF2512" w:rsidRDefault="00EF2512" w:rsidP="005C56C9">
          <w:pPr>
            <w:pStyle w:val="Fuzeile"/>
            <w:rPr>
              <w:rFonts w:ascii="Arial" w:hAnsi="Arial" w:cs="Arial"/>
              <w:sz w:val="16"/>
              <w:szCs w:val="16"/>
            </w:rPr>
          </w:pPr>
          <w:r>
            <w:rPr>
              <w:rFonts w:ascii="Arial" w:hAnsi="Arial" w:cs="Arial"/>
              <w:sz w:val="16"/>
              <w:szCs w:val="16"/>
            </w:rPr>
            <w:t>AB_LFA_SDQ_104_DE_v1_0</w:t>
          </w:r>
        </w:p>
      </w:tc>
      <w:tc>
        <w:tcPr>
          <w:tcW w:w="4911" w:type="dxa"/>
        </w:tcPr>
        <w:p w14:paraId="2F409DC0" w14:textId="2B7C8314" w:rsidR="00EF2512" w:rsidRDefault="00EF2512" w:rsidP="00D97AB9">
          <w:pPr>
            <w:pStyle w:val="Fuzeile"/>
            <w:jc w:val="center"/>
            <w:rPr>
              <w:rFonts w:ascii="Arial" w:hAnsi="Arial" w:cs="Arial"/>
              <w:sz w:val="16"/>
              <w:szCs w:val="16"/>
            </w:rPr>
          </w:pPr>
          <w:r>
            <w:rPr>
              <w:rFonts w:ascii="Arial" w:hAnsi="Arial" w:cs="Arial"/>
              <w:sz w:val="16"/>
              <w:szCs w:val="16"/>
            </w:rPr>
            <w:t>05.07.2018</w:t>
          </w:r>
        </w:p>
      </w:tc>
      <w:tc>
        <w:tcPr>
          <w:tcW w:w="4911" w:type="dxa"/>
        </w:tcPr>
        <w:p w14:paraId="5CF0A704" w14:textId="77777777" w:rsidR="00EF2512" w:rsidRPr="00BB74F6" w:rsidRDefault="00EF2512" w:rsidP="005C56C9">
          <w:pPr>
            <w:pStyle w:val="Fuzeile"/>
            <w:jc w:val="right"/>
            <w:rPr>
              <w:rFonts w:ascii="Arial" w:hAnsi="Arial" w:cs="Arial"/>
              <w:sz w:val="16"/>
              <w:szCs w:val="16"/>
            </w:rPr>
          </w:pPr>
          <w:r w:rsidRPr="00BB74F6">
            <w:rPr>
              <w:rFonts w:ascii="Arial" w:hAnsi="Arial" w:cs="Arial"/>
              <w:sz w:val="16"/>
              <w:szCs w:val="16"/>
              <w:lang w:val="de-DE"/>
            </w:rPr>
            <w:t xml:space="preserve">Seite </w:t>
          </w:r>
          <w:r w:rsidRPr="00BB74F6">
            <w:rPr>
              <w:rFonts w:ascii="Arial" w:hAnsi="Arial" w:cs="Arial"/>
              <w:bCs/>
              <w:sz w:val="16"/>
              <w:szCs w:val="16"/>
            </w:rPr>
            <w:fldChar w:fldCharType="begin"/>
          </w:r>
          <w:r w:rsidRPr="00BB74F6">
            <w:rPr>
              <w:rFonts w:ascii="Arial" w:hAnsi="Arial" w:cs="Arial"/>
              <w:bCs/>
              <w:sz w:val="16"/>
              <w:szCs w:val="16"/>
            </w:rPr>
            <w:instrText>PAGE  \* Arabic  \* MERGEFORMAT</w:instrText>
          </w:r>
          <w:r w:rsidRPr="00BB74F6">
            <w:rPr>
              <w:rFonts w:ascii="Arial" w:hAnsi="Arial" w:cs="Arial"/>
              <w:bCs/>
              <w:sz w:val="16"/>
              <w:szCs w:val="16"/>
            </w:rPr>
            <w:fldChar w:fldCharType="separate"/>
          </w:r>
          <w:r w:rsidR="000D6138" w:rsidRPr="000D6138">
            <w:rPr>
              <w:rFonts w:ascii="Arial" w:hAnsi="Arial" w:cs="Arial"/>
              <w:bCs/>
              <w:noProof/>
              <w:sz w:val="16"/>
              <w:szCs w:val="16"/>
              <w:lang w:val="de-DE"/>
            </w:rPr>
            <w:t>11</w:t>
          </w:r>
          <w:r w:rsidRPr="00BB74F6">
            <w:rPr>
              <w:rFonts w:ascii="Arial" w:hAnsi="Arial" w:cs="Arial"/>
              <w:bCs/>
              <w:sz w:val="16"/>
              <w:szCs w:val="16"/>
            </w:rPr>
            <w:fldChar w:fldCharType="end"/>
          </w:r>
          <w:r w:rsidRPr="00BB74F6">
            <w:rPr>
              <w:rFonts w:ascii="Arial" w:hAnsi="Arial" w:cs="Arial"/>
              <w:sz w:val="16"/>
              <w:szCs w:val="16"/>
              <w:lang w:val="de-DE"/>
            </w:rPr>
            <w:t xml:space="preserve"> von </w:t>
          </w:r>
          <w:r w:rsidRPr="00BB74F6">
            <w:rPr>
              <w:rFonts w:ascii="Arial" w:hAnsi="Arial" w:cs="Arial"/>
              <w:bCs/>
              <w:sz w:val="16"/>
              <w:szCs w:val="16"/>
            </w:rPr>
            <w:fldChar w:fldCharType="begin"/>
          </w:r>
          <w:r w:rsidRPr="00BB74F6">
            <w:rPr>
              <w:rFonts w:ascii="Arial" w:hAnsi="Arial" w:cs="Arial"/>
              <w:bCs/>
              <w:sz w:val="16"/>
              <w:szCs w:val="16"/>
            </w:rPr>
            <w:instrText>NUMPAGES  \* Arabic  \* MERGEFORMAT</w:instrText>
          </w:r>
          <w:r w:rsidRPr="00BB74F6">
            <w:rPr>
              <w:rFonts w:ascii="Arial" w:hAnsi="Arial" w:cs="Arial"/>
              <w:bCs/>
              <w:sz w:val="16"/>
              <w:szCs w:val="16"/>
            </w:rPr>
            <w:fldChar w:fldCharType="separate"/>
          </w:r>
          <w:r w:rsidR="000D6138" w:rsidRPr="000D6138">
            <w:rPr>
              <w:rFonts w:ascii="Arial" w:hAnsi="Arial" w:cs="Arial"/>
              <w:bCs/>
              <w:noProof/>
              <w:sz w:val="16"/>
              <w:szCs w:val="16"/>
              <w:lang w:val="de-DE"/>
            </w:rPr>
            <w:t>23</w:t>
          </w:r>
          <w:r w:rsidRPr="00BB74F6">
            <w:rPr>
              <w:rFonts w:ascii="Arial" w:hAnsi="Arial" w:cs="Arial"/>
              <w:bCs/>
              <w:sz w:val="16"/>
              <w:szCs w:val="16"/>
            </w:rPr>
            <w:fldChar w:fldCharType="end"/>
          </w:r>
        </w:p>
      </w:tc>
    </w:tr>
  </w:tbl>
  <w:p w14:paraId="2FDDDDAF" w14:textId="6DC8EA4A" w:rsidR="00EF2512" w:rsidRPr="005C56C9" w:rsidRDefault="00EF2512" w:rsidP="005C56C9">
    <w:pPr>
      <w:pStyle w:val="Fuzeile"/>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0"/>
      <w:gridCol w:w="4911"/>
      <w:gridCol w:w="4911"/>
    </w:tblGrid>
    <w:tr w:rsidR="00EF2512" w14:paraId="36FCA581" w14:textId="77777777" w:rsidTr="00BB74F6">
      <w:tc>
        <w:tcPr>
          <w:tcW w:w="4910" w:type="dxa"/>
        </w:tcPr>
        <w:p w14:paraId="2B066B7F" w14:textId="10250BE1" w:rsidR="00EF2512" w:rsidRDefault="00EF2512">
          <w:pPr>
            <w:pStyle w:val="Fuzeile"/>
            <w:rPr>
              <w:rFonts w:ascii="Arial" w:hAnsi="Arial" w:cs="Arial"/>
              <w:sz w:val="16"/>
              <w:szCs w:val="16"/>
            </w:rPr>
          </w:pPr>
          <w:r>
            <w:rPr>
              <w:rFonts w:ascii="Arial" w:hAnsi="Arial" w:cs="Arial"/>
              <w:sz w:val="16"/>
              <w:szCs w:val="16"/>
            </w:rPr>
            <w:t>AB_LFA_SDQ_104_DE_v1_0</w:t>
          </w:r>
        </w:p>
      </w:tc>
      <w:tc>
        <w:tcPr>
          <w:tcW w:w="4911" w:type="dxa"/>
        </w:tcPr>
        <w:p w14:paraId="3056BCA2" w14:textId="56356CFE" w:rsidR="00EF2512" w:rsidRDefault="00EF2512" w:rsidP="00287F82">
          <w:pPr>
            <w:pStyle w:val="Fuzeile"/>
            <w:jc w:val="center"/>
            <w:rPr>
              <w:rFonts w:ascii="Arial" w:hAnsi="Arial" w:cs="Arial"/>
              <w:sz w:val="16"/>
              <w:szCs w:val="16"/>
            </w:rPr>
          </w:pPr>
          <w:r>
            <w:rPr>
              <w:rFonts w:ascii="Arial" w:hAnsi="Arial" w:cs="Arial"/>
              <w:sz w:val="16"/>
              <w:szCs w:val="16"/>
            </w:rPr>
            <w:t>05.07.2018</w:t>
          </w:r>
        </w:p>
      </w:tc>
      <w:tc>
        <w:tcPr>
          <w:tcW w:w="4911" w:type="dxa"/>
        </w:tcPr>
        <w:p w14:paraId="0A8F4FFF" w14:textId="5AD829AA" w:rsidR="00EF2512" w:rsidRPr="00BB74F6" w:rsidRDefault="00EF2512" w:rsidP="00BB74F6">
          <w:pPr>
            <w:pStyle w:val="Fuzeile"/>
            <w:jc w:val="right"/>
            <w:rPr>
              <w:rFonts w:ascii="Arial" w:hAnsi="Arial" w:cs="Arial"/>
              <w:sz w:val="16"/>
              <w:szCs w:val="16"/>
            </w:rPr>
          </w:pPr>
          <w:r w:rsidRPr="00BB74F6">
            <w:rPr>
              <w:rFonts w:ascii="Arial" w:hAnsi="Arial" w:cs="Arial"/>
              <w:sz w:val="16"/>
              <w:szCs w:val="16"/>
              <w:lang w:val="de-DE"/>
            </w:rPr>
            <w:t xml:space="preserve">Seite </w:t>
          </w:r>
          <w:r w:rsidRPr="00BB74F6">
            <w:rPr>
              <w:rFonts w:ascii="Arial" w:hAnsi="Arial" w:cs="Arial"/>
              <w:bCs/>
              <w:sz w:val="16"/>
              <w:szCs w:val="16"/>
            </w:rPr>
            <w:fldChar w:fldCharType="begin"/>
          </w:r>
          <w:r w:rsidRPr="00BB74F6">
            <w:rPr>
              <w:rFonts w:ascii="Arial" w:hAnsi="Arial" w:cs="Arial"/>
              <w:bCs/>
              <w:sz w:val="16"/>
              <w:szCs w:val="16"/>
            </w:rPr>
            <w:instrText>PAGE  \* Arabic  \* MERGEFORMAT</w:instrText>
          </w:r>
          <w:r w:rsidRPr="00BB74F6">
            <w:rPr>
              <w:rFonts w:ascii="Arial" w:hAnsi="Arial" w:cs="Arial"/>
              <w:bCs/>
              <w:sz w:val="16"/>
              <w:szCs w:val="16"/>
            </w:rPr>
            <w:fldChar w:fldCharType="separate"/>
          </w:r>
          <w:r w:rsidR="000D6138" w:rsidRPr="000D6138">
            <w:rPr>
              <w:rFonts w:ascii="Arial" w:hAnsi="Arial" w:cs="Arial"/>
              <w:bCs/>
              <w:noProof/>
              <w:sz w:val="16"/>
              <w:szCs w:val="16"/>
              <w:lang w:val="de-DE"/>
            </w:rPr>
            <w:t>1</w:t>
          </w:r>
          <w:r w:rsidRPr="00BB74F6">
            <w:rPr>
              <w:rFonts w:ascii="Arial" w:hAnsi="Arial" w:cs="Arial"/>
              <w:bCs/>
              <w:sz w:val="16"/>
              <w:szCs w:val="16"/>
            </w:rPr>
            <w:fldChar w:fldCharType="end"/>
          </w:r>
          <w:r w:rsidRPr="00BB74F6">
            <w:rPr>
              <w:rFonts w:ascii="Arial" w:hAnsi="Arial" w:cs="Arial"/>
              <w:sz w:val="16"/>
              <w:szCs w:val="16"/>
              <w:lang w:val="de-DE"/>
            </w:rPr>
            <w:t xml:space="preserve"> von </w:t>
          </w:r>
          <w:r w:rsidRPr="00BB74F6">
            <w:rPr>
              <w:rFonts w:ascii="Arial" w:hAnsi="Arial" w:cs="Arial"/>
              <w:bCs/>
              <w:sz w:val="16"/>
              <w:szCs w:val="16"/>
            </w:rPr>
            <w:fldChar w:fldCharType="begin"/>
          </w:r>
          <w:r w:rsidRPr="00BB74F6">
            <w:rPr>
              <w:rFonts w:ascii="Arial" w:hAnsi="Arial" w:cs="Arial"/>
              <w:bCs/>
              <w:sz w:val="16"/>
              <w:szCs w:val="16"/>
            </w:rPr>
            <w:instrText>NUMPAGES  \* Arabic  \* MERGEFORMAT</w:instrText>
          </w:r>
          <w:r w:rsidRPr="00BB74F6">
            <w:rPr>
              <w:rFonts w:ascii="Arial" w:hAnsi="Arial" w:cs="Arial"/>
              <w:bCs/>
              <w:sz w:val="16"/>
              <w:szCs w:val="16"/>
            </w:rPr>
            <w:fldChar w:fldCharType="separate"/>
          </w:r>
          <w:r w:rsidR="000D6138" w:rsidRPr="000D6138">
            <w:rPr>
              <w:rFonts w:ascii="Arial" w:hAnsi="Arial" w:cs="Arial"/>
              <w:bCs/>
              <w:noProof/>
              <w:sz w:val="16"/>
              <w:szCs w:val="16"/>
              <w:lang w:val="de-DE"/>
            </w:rPr>
            <w:t>23</w:t>
          </w:r>
          <w:r w:rsidRPr="00BB74F6">
            <w:rPr>
              <w:rFonts w:ascii="Arial" w:hAnsi="Arial" w:cs="Arial"/>
              <w:bCs/>
              <w:sz w:val="16"/>
              <w:szCs w:val="16"/>
            </w:rPr>
            <w:fldChar w:fldCharType="end"/>
          </w:r>
        </w:p>
      </w:tc>
    </w:tr>
  </w:tbl>
  <w:p w14:paraId="3B5C137F" w14:textId="77777777" w:rsidR="00EF2512" w:rsidRPr="00BB74F6" w:rsidRDefault="00EF2512">
    <w:pPr>
      <w:pStyle w:val="Fuzeile"/>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E7664" w14:textId="77777777" w:rsidR="00EF2512" w:rsidRDefault="00EF2512">
      <w:r>
        <w:separator/>
      </w:r>
    </w:p>
  </w:footnote>
  <w:footnote w:type="continuationSeparator" w:id="0">
    <w:p w14:paraId="508A64E8" w14:textId="77777777" w:rsidR="00EF2512" w:rsidRDefault="00EF2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94921" w14:textId="5AA34009" w:rsidR="00EF2512" w:rsidRPr="00253B1D" w:rsidRDefault="00EF2512" w:rsidP="00A90FCB">
    <w:pPr>
      <w:pStyle w:val="Kopfzeile"/>
      <w:tabs>
        <w:tab w:val="clear" w:pos="9072"/>
        <w:tab w:val="right" w:pos="14040"/>
      </w:tabs>
      <w:rPr>
        <w:rFonts w:ascii="Arial" w:hAnsi="Arial" w:cs="Arial"/>
        <w:b/>
        <w:szCs w:val="18"/>
      </w:rPr>
    </w:pPr>
    <w:r>
      <w:rPr>
        <w:rFonts w:ascii="Verdana" w:hAnsi="Verdana"/>
        <w:noProof/>
        <w:sz w:val="20"/>
      </w:rPr>
      <mc:AlternateContent>
        <mc:Choice Requires="wps">
          <w:drawing>
            <wp:anchor distT="0" distB="0" distL="114300" distR="114300" simplePos="0" relativeHeight="251657728" behindDoc="0" locked="0" layoutInCell="1" allowOverlap="1" wp14:anchorId="54914DD1" wp14:editId="656332C6">
              <wp:simplePos x="0" y="0"/>
              <wp:positionH relativeFrom="column">
                <wp:posOffset>7332345</wp:posOffset>
              </wp:positionH>
              <wp:positionV relativeFrom="paragraph">
                <wp:posOffset>-128905</wp:posOffset>
              </wp:positionV>
              <wp:extent cx="2210435" cy="4572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FCCB1" w14:textId="77777777" w:rsidR="00EF2512" w:rsidRDefault="00EF2512" w:rsidP="002C3D74">
                          <w:pPr>
                            <w:jc w:val="right"/>
                          </w:pPr>
                          <w:r>
                            <w:rPr>
                              <w:noProof/>
                            </w:rPr>
                            <w:drawing>
                              <wp:inline distT="0" distB="0" distL="0" distR="0" wp14:anchorId="7C0D80CA" wp14:editId="2D12ADD6">
                                <wp:extent cx="1295400" cy="361950"/>
                                <wp:effectExtent l="0" t="0" r="0" b="0"/>
                                <wp:docPr id="2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61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914DD1" id="_x0000_t202" coordsize="21600,21600" o:spt="202" path="m,l,21600r21600,l21600,xe">
              <v:stroke joinstyle="miter"/>
              <v:path gradientshapeok="t" o:connecttype="rect"/>
            </v:shapetype>
            <v:shape id="Text Box 3" o:spid="_x0000_s1026" type="#_x0000_t202" style="position:absolute;margin-left:577.35pt;margin-top:-10.15pt;width:174.0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" stroked="f">
              <v:textbox>
                <w:txbxContent>
                  <w:p w14:paraId="299FCCB1" w14:textId="77777777" w:rsidR="00EF2512" w:rsidRDefault="00EF2512" w:rsidP="002C3D74">
                    <w:pPr>
                      <w:jc w:val="right"/>
                    </w:pPr>
                    <w:r>
                      <w:rPr>
                        <w:noProof/>
                      </w:rPr>
                      <w:drawing>
                        <wp:inline distT="0" distB="0" distL="0" distR="0" wp14:anchorId="7C0D80CA" wp14:editId="2D12ADD6">
                          <wp:extent cx="1295400" cy="361950"/>
                          <wp:effectExtent l="0" t="0" r="0" b="0"/>
                          <wp:docPr id="2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361950"/>
                                  </a:xfrm>
                                  <a:prstGeom prst="rect">
                                    <a:avLst/>
                                  </a:prstGeom>
                                  <a:noFill/>
                                  <a:ln>
                                    <a:noFill/>
                                  </a:ln>
                                </pic:spPr>
                              </pic:pic>
                            </a:graphicData>
                          </a:graphic>
                        </wp:inline>
                      </w:drawing>
                    </w:r>
                  </w:p>
                </w:txbxContent>
              </v:textbox>
            </v:shape>
          </w:pict>
        </mc:Fallback>
      </mc:AlternateContent>
    </w:r>
    <w:r w:rsidRPr="00253B1D">
      <w:rPr>
        <w:b/>
        <w:sz w:val="28"/>
      </w:rPr>
      <w:tab/>
    </w:r>
    <w:r w:rsidRPr="00253B1D">
      <w:rPr>
        <w:rFonts w:ascii="Arial" w:hAnsi="Arial" w:cs="Arial"/>
        <w:b/>
      </w:rPr>
      <w:t xml:space="preserve">Selbsteinstufung betreffend der Implementierung der Verordnung </w:t>
    </w:r>
    <w:r w:rsidRPr="00253B1D">
      <w:rPr>
        <w:rFonts w:ascii="Arial" w:hAnsi="Arial" w:cs="Arial"/>
        <w:b/>
        <w:szCs w:val="24"/>
      </w:rPr>
      <w:t>(E</w:t>
    </w:r>
    <w:r>
      <w:rPr>
        <w:rFonts w:ascii="Arial" w:hAnsi="Arial" w:cs="Arial"/>
        <w:b/>
        <w:szCs w:val="24"/>
      </w:rPr>
      <w:t>U</w:t>
    </w:r>
    <w:r w:rsidRPr="00253B1D">
      <w:rPr>
        <w:rFonts w:ascii="Arial" w:hAnsi="Arial" w:cs="Arial"/>
        <w:b/>
        <w:szCs w:val="18"/>
      </w:rPr>
      <w:t>) N</w:t>
    </w:r>
    <w:r>
      <w:rPr>
        <w:rFonts w:ascii="Arial" w:hAnsi="Arial" w:cs="Arial"/>
        <w:b/>
        <w:szCs w:val="18"/>
      </w:rPr>
      <w:t>r</w:t>
    </w:r>
    <w:r w:rsidRPr="00253B1D">
      <w:rPr>
        <w:rFonts w:ascii="Arial" w:hAnsi="Arial" w:cs="Arial"/>
        <w:b/>
        <w:szCs w:val="18"/>
      </w:rPr>
      <w:t xml:space="preserve">. 376/2014 </w:t>
    </w:r>
  </w:p>
  <w:p w14:paraId="43A75D0A" w14:textId="77777777" w:rsidR="00EF2512" w:rsidRPr="00253B1D" w:rsidRDefault="00EF2512" w:rsidP="0015109C">
    <w:pPr>
      <w:pStyle w:val="Kopfzeile"/>
      <w:tabs>
        <w:tab w:val="clear" w:pos="4536"/>
        <w:tab w:val="center" w:pos="6521"/>
        <w:tab w:val="left" w:pos="7230"/>
      </w:tabs>
      <w:rPr>
        <w:rFonts w:ascii="Verdana" w:hAnsi="Verdana"/>
        <w:b/>
        <w:sz w:val="28"/>
      </w:rPr>
    </w:pPr>
  </w:p>
  <w:tbl>
    <w:tblPr>
      <w:tblW w:w="14922" w:type="dxa"/>
      <w:tblInd w:w="-72"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shd w:val="clear" w:color="000000" w:fill="FFFFFF"/>
      <w:tblLayout w:type="fixed"/>
      <w:tblLook w:val="00A0" w:firstRow="1" w:lastRow="0" w:firstColumn="1" w:lastColumn="0" w:noHBand="0" w:noVBand="0"/>
    </w:tblPr>
    <w:tblGrid>
      <w:gridCol w:w="1050"/>
      <w:gridCol w:w="7210"/>
      <w:gridCol w:w="2429"/>
      <w:gridCol w:w="850"/>
      <w:gridCol w:w="1266"/>
      <w:gridCol w:w="1058"/>
      <w:gridCol w:w="1059"/>
    </w:tblGrid>
    <w:tr w:rsidR="00EF2512" w:rsidRPr="00BB74F6" w14:paraId="05308621" w14:textId="77777777" w:rsidTr="00EF2512">
      <w:trPr>
        <w:cantSplit/>
        <w:trHeight w:val="397"/>
      </w:trPr>
      <w:tc>
        <w:tcPr>
          <w:tcW w:w="1050" w:type="dxa"/>
          <w:vMerge w:val="restart"/>
          <w:shd w:val="clear" w:color="000000" w:fill="FFFFFF"/>
          <w:vAlign w:val="center"/>
        </w:tcPr>
        <w:p w14:paraId="06A9319C" w14:textId="2563EEEE" w:rsidR="00EF2512" w:rsidRPr="005C77B3" w:rsidRDefault="00EF2512" w:rsidP="00AF3966">
          <w:pPr>
            <w:pStyle w:val="Kopfzeile"/>
            <w:jc w:val="center"/>
            <w:rPr>
              <w:rFonts w:ascii="Arial" w:hAnsi="Arial" w:cs="Arial"/>
              <w:b/>
              <w:bCs/>
              <w:iCs/>
              <w:sz w:val="16"/>
              <w:szCs w:val="16"/>
            </w:rPr>
          </w:pPr>
          <w:r w:rsidRPr="005C77B3">
            <w:rPr>
              <w:rFonts w:ascii="Arial" w:hAnsi="Arial" w:cs="Arial"/>
              <w:b/>
              <w:bCs/>
              <w:iCs/>
              <w:sz w:val="16"/>
              <w:szCs w:val="16"/>
            </w:rPr>
            <w:t>VO (EU) Nr. 376/2014</w:t>
          </w:r>
        </w:p>
        <w:p w14:paraId="23E0F382" w14:textId="688EFDCE" w:rsidR="00EF2512" w:rsidRPr="005C77B3" w:rsidRDefault="00EF2512" w:rsidP="005C77B3">
          <w:pPr>
            <w:pStyle w:val="Kopfzeile"/>
            <w:jc w:val="center"/>
            <w:rPr>
              <w:rFonts w:ascii="Arial" w:hAnsi="Arial" w:cs="Arial"/>
              <w:b/>
              <w:bCs/>
              <w:iCs/>
              <w:sz w:val="16"/>
              <w:szCs w:val="16"/>
            </w:rPr>
          </w:pPr>
          <w:r w:rsidRPr="005C77B3">
            <w:rPr>
              <w:rFonts w:ascii="Arial" w:hAnsi="Arial" w:cs="Arial"/>
              <w:b/>
              <w:bCs/>
              <w:iCs/>
              <w:sz w:val="16"/>
              <w:szCs w:val="16"/>
            </w:rPr>
            <w:t>Referenz</w:t>
          </w:r>
        </w:p>
      </w:tc>
      <w:tc>
        <w:tcPr>
          <w:tcW w:w="7210" w:type="dxa"/>
          <w:vMerge w:val="restart"/>
          <w:shd w:val="clear" w:color="000000" w:fill="FFFFFF"/>
          <w:vAlign w:val="center"/>
        </w:tcPr>
        <w:p w14:paraId="07EA80CC" w14:textId="4FEC02B2" w:rsidR="00EF2512" w:rsidRPr="00BB74F6" w:rsidRDefault="00EF2512" w:rsidP="00576592">
          <w:pPr>
            <w:pStyle w:val="Kopfzeile"/>
            <w:jc w:val="center"/>
            <w:rPr>
              <w:rFonts w:ascii="Arial" w:hAnsi="Arial" w:cs="Arial"/>
              <w:b/>
              <w:bCs/>
              <w:iCs/>
              <w:sz w:val="16"/>
              <w:szCs w:val="16"/>
            </w:rPr>
          </w:pPr>
          <w:r w:rsidRPr="00BB74F6">
            <w:rPr>
              <w:rFonts w:ascii="Arial" w:hAnsi="Arial" w:cs="Arial"/>
              <w:b/>
              <w:bCs/>
              <w:iCs/>
              <w:sz w:val="16"/>
              <w:szCs w:val="16"/>
            </w:rPr>
            <w:t>Inhalt</w:t>
          </w:r>
        </w:p>
      </w:tc>
      <w:tc>
        <w:tcPr>
          <w:tcW w:w="2429" w:type="dxa"/>
          <w:vMerge w:val="restart"/>
          <w:shd w:val="clear" w:color="000000" w:fill="FFFFFF"/>
          <w:vAlign w:val="center"/>
        </w:tcPr>
        <w:p w14:paraId="4A5BB8EC" w14:textId="6F0BD6B8" w:rsidR="00EF2512" w:rsidRPr="00BB74F6" w:rsidRDefault="00EF2512" w:rsidP="00BB74F6">
          <w:pPr>
            <w:pStyle w:val="Kopfzeile"/>
            <w:jc w:val="center"/>
            <w:rPr>
              <w:rFonts w:ascii="Arial" w:hAnsi="Arial" w:cs="Arial"/>
              <w:b/>
              <w:bCs/>
              <w:iCs/>
              <w:sz w:val="16"/>
              <w:szCs w:val="16"/>
            </w:rPr>
          </w:pPr>
          <w:r w:rsidRPr="00BB74F6">
            <w:rPr>
              <w:rFonts w:ascii="Arial" w:hAnsi="Arial" w:cs="Arial"/>
              <w:b/>
              <w:bCs/>
              <w:iCs/>
              <w:sz w:val="16"/>
              <w:szCs w:val="16"/>
            </w:rPr>
            <w:t>Referenzen/Kommentare</w:t>
          </w:r>
        </w:p>
      </w:tc>
      <w:tc>
        <w:tcPr>
          <w:tcW w:w="4233" w:type="dxa"/>
          <w:gridSpan w:val="4"/>
          <w:shd w:val="clear" w:color="000000" w:fill="FFFFFF"/>
          <w:vAlign w:val="center"/>
        </w:tcPr>
        <w:p w14:paraId="3BD21305" w14:textId="40EDAD28" w:rsidR="00EF2512" w:rsidRPr="00BB74F6" w:rsidRDefault="00EF2512" w:rsidP="00253B1D">
          <w:pPr>
            <w:pStyle w:val="Kopfzeile"/>
            <w:jc w:val="center"/>
            <w:rPr>
              <w:rFonts w:ascii="Arial" w:hAnsi="Arial" w:cs="Arial"/>
              <w:b/>
              <w:bCs/>
              <w:iCs/>
              <w:sz w:val="16"/>
              <w:szCs w:val="16"/>
            </w:rPr>
          </w:pPr>
          <w:r w:rsidRPr="00BB74F6">
            <w:rPr>
              <w:rFonts w:ascii="Arial" w:hAnsi="Arial" w:cs="Arial"/>
              <w:b/>
              <w:bCs/>
              <w:iCs/>
              <w:sz w:val="16"/>
              <w:szCs w:val="16"/>
            </w:rPr>
            <w:t>Status der Implementierung</w:t>
          </w:r>
        </w:p>
      </w:tc>
    </w:tr>
    <w:tr w:rsidR="00EF2512" w:rsidRPr="00BB74F6" w14:paraId="298AA237" w14:textId="77777777" w:rsidTr="00EF2512">
      <w:trPr>
        <w:cantSplit/>
        <w:trHeight w:val="397"/>
      </w:trPr>
      <w:tc>
        <w:tcPr>
          <w:tcW w:w="1050" w:type="dxa"/>
          <w:vMerge/>
          <w:shd w:val="clear" w:color="000000" w:fill="FFFFFF"/>
          <w:vAlign w:val="center"/>
        </w:tcPr>
        <w:p w14:paraId="78EDE721" w14:textId="77777777" w:rsidR="00EF2512" w:rsidRPr="00BB74F6" w:rsidRDefault="00EF2512" w:rsidP="00AF3966">
          <w:pPr>
            <w:pStyle w:val="Kopfzeile"/>
            <w:jc w:val="center"/>
            <w:rPr>
              <w:rFonts w:ascii="Arial" w:hAnsi="Arial" w:cs="Arial"/>
              <w:b/>
              <w:bCs/>
              <w:iCs/>
              <w:sz w:val="16"/>
              <w:szCs w:val="16"/>
            </w:rPr>
          </w:pPr>
        </w:p>
      </w:tc>
      <w:tc>
        <w:tcPr>
          <w:tcW w:w="7210" w:type="dxa"/>
          <w:vMerge/>
          <w:shd w:val="clear" w:color="000000" w:fill="FFFFFF"/>
          <w:vAlign w:val="center"/>
        </w:tcPr>
        <w:p w14:paraId="59C8C690" w14:textId="77777777" w:rsidR="00EF2512" w:rsidRPr="00BB74F6" w:rsidRDefault="00EF2512" w:rsidP="00576592">
          <w:pPr>
            <w:pStyle w:val="Kopfzeile"/>
            <w:jc w:val="center"/>
            <w:rPr>
              <w:rFonts w:ascii="Arial" w:hAnsi="Arial" w:cs="Arial"/>
              <w:b/>
              <w:bCs/>
              <w:iCs/>
              <w:sz w:val="16"/>
              <w:szCs w:val="16"/>
            </w:rPr>
          </w:pPr>
        </w:p>
      </w:tc>
      <w:tc>
        <w:tcPr>
          <w:tcW w:w="2429" w:type="dxa"/>
          <w:vMerge/>
          <w:shd w:val="clear" w:color="000000" w:fill="FFFFFF"/>
          <w:vAlign w:val="center"/>
        </w:tcPr>
        <w:p w14:paraId="0676599C" w14:textId="77777777" w:rsidR="00EF2512" w:rsidRPr="00BB74F6" w:rsidRDefault="00EF2512" w:rsidP="00A90FCB">
          <w:pPr>
            <w:pStyle w:val="Kopfzeile"/>
            <w:jc w:val="center"/>
            <w:rPr>
              <w:rFonts w:ascii="Arial" w:hAnsi="Arial" w:cs="Arial"/>
              <w:b/>
              <w:bCs/>
              <w:iCs/>
              <w:sz w:val="16"/>
              <w:szCs w:val="16"/>
            </w:rPr>
          </w:pPr>
        </w:p>
      </w:tc>
      <w:tc>
        <w:tcPr>
          <w:tcW w:w="850" w:type="dxa"/>
          <w:shd w:val="clear" w:color="000000" w:fill="FFFFFF"/>
          <w:vAlign w:val="center"/>
        </w:tcPr>
        <w:p w14:paraId="751ADD5C" w14:textId="25A31832" w:rsidR="00EF2512" w:rsidRPr="00BB74F6" w:rsidRDefault="00EF2512" w:rsidP="009B1AB0">
          <w:pPr>
            <w:pStyle w:val="Kopfzeile"/>
            <w:jc w:val="center"/>
            <w:rPr>
              <w:rFonts w:ascii="Arial" w:hAnsi="Arial" w:cs="Arial"/>
              <w:b/>
              <w:bCs/>
              <w:iCs/>
              <w:sz w:val="16"/>
              <w:szCs w:val="16"/>
            </w:rPr>
          </w:pPr>
          <w:r w:rsidRPr="00BB74F6">
            <w:rPr>
              <w:rFonts w:ascii="Arial" w:hAnsi="Arial" w:cs="Arial"/>
              <w:b/>
              <w:bCs/>
              <w:iCs/>
              <w:sz w:val="16"/>
              <w:szCs w:val="16"/>
            </w:rPr>
            <w:t>N/A</w:t>
          </w:r>
        </w:p>
      </w:tc>
      <w:tc>
        <w:tcPr>
          <w:tcW w:w="1266" w:type="dxa"/>
          <w:shd w:val="clear" w:color="000000" w:fill="FFFFFF"/>
          <w:vAlign w:val="center"/>
        </w:tcPr>
        <w:p w14:paraId="22AB0105" w14:textId="4083AAD2" w:rsidR="00EF2512" w:rsidRPr="00BB74F6" w:rsidRDefault="00EF2512" w:rsidP="00253B1D">
          <w:pPr>
            <w:pStyle w:val="Kopfzeile"/>
            <w:jc w:val="center"/>
            <w:rPr>
              <w:rFonts w:ascii="Arial" w:hAnsi="Arial" w:cs="Arial"/>
              <w:b/>
              <w:bCs/>
              <w:iCs/>
              <w:sz w:val="16"/>
              <w:szCs w:val="16"/>
            </w:rPr>
          </w:pPr>
          <w:r w:rsidRPr="00BB74F6">
            <w:rPr>
              <w:rFonts w:ascii="Arial" w:hAnsi="Arial" w:cs="Arial"/>
              <w:b/>
              <w:bCs/>
              <w:iCs/>
              <w:sz w:val="16"/>
              <w:szCs w:val="16"/>
            </w:rPr>
            <w:t>in Umsetzung</w:t>
          </w:r>
        </w:p>
      </w:tc>
      <w:tc>
        <w:tcPr>
          <w:tcW w:w="1058" w:type="dxa"/>
          <w:shd w:val="clear" w:color="000000" w:fill="FFFFFF"/>
          <w:vAlign w:val="center"/>
        </w:tcPr>
        <w:p w14:paraId="1552D431" w14:textId="0DE7D2F8" w:rsidR="00EF2512" w:rsidRPr="00BB74F6" w:rsidRDefault="00EF2512" w:rsidP="009B1AB0">
          <w:pPr>
            <w:pStyle w:val="Kopfzeile"/>
            <w:jc w:val="center"/>
            <w:rPr>
              <w:rFonts w:ascii="Arial" w:hAnsi="Arial" w:cs="Arial"/>
              <w:b/>
              <w:bCs/>
              <w:iCs/>
              <w:sz w:val="16"/>
              <w:szCs w:val="16"/>
            </w:rPr>
          </w:pPr>
          <w:r w:rsidRPr="00BB74F6">
            <w:rPr>
              <w:rFonts w:ascii="Arial" w:hAnsi="Arial" w:cs="Arial"/>
              <w:b/>
              <w:bCs/>
              <w:iCs/>
              <w:sz w:val="16"/>
              <w:szCs w:val="16"/>
            </w:rPr>
            <w:t xml:space="preserve">teilweise </w:t>
          </w:r>
        </w:p>
      </w:tc>
      <w:tc>
        <w:tcPr>
          <w:tcW w:w="1059" w:type="dxa"/>
          <w:shd w:val="clear" w:color="000000" w:fill="FFFFFF"/>
          <w:vAlign w:val="center"/>
        </w:tcPr>
        <w:p w14:paraId="05585A3E" w14:textId="47FAE866" w:rsidR="00EF2512" w:rsidRPr="00BB74F6" w:rsidRDefault="00EF2512" w:rsidP="009B1AB0">
          <w:pPr>
            <w:pStyle w:val="Kopfzeile"/>
            <w:jc w:val="center"/>
            <w:rPr>
              <w:rFonts w:ascii="Arial" w:hAnsi="Arial" w:cs="Arial"/>
              <w:b/>
              <w:bCs/>
              <w:iCs/>
              <w:sz w:val="16"/>
              <w:szCs w:val="16"/>
            </w:rPr>
          </w:pPr>
          <w:r w:rsidRPr="00BB74F6">
            <w:rPr>
              <w:rFonts w:ascii="Arial" w:hAnsi="Arial" w:cs="Arial"/>
              <w:b/>
              <w:bCs/>
              <w:iCs/>
              <w:sz w:val="16"/>
              <w:szCs w:val="16"/>
            </w:rPr>
            <w:t>komplett</w:t>
          </w:r>
        </w:p>
      </w:tc>
    </w:tr>
  </w:tbl>
  <w:p w14:paraId="31965543" w14:textId="4A6CCEA6" w:rsidR="00EF2512" w:rsidRPr="00BB74F6" w:rsidRDefault="00EF2512" w:rsidP="0015109C">
    <w:pPr>
      <w:pStyle w:val="Kopfzeile"/>
      <w:tabs>
        <w:tab w:val="clear" w:pos="4536"/>
        <w:tab w:val="center" w:pos="6521"/>
        <w:tab w:val="left" w:pos="7230"/>
      </w:tabs>
      <w:rPr>
        <w:rFonts w:ascii="Arial" w:hAnsi="Arial" w:cs="Arial"/>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6E8DB" w14:textId="0C823932" w:rsidR="00EF2512" w:rsidRPr="00C25D7A" w:rsidRDefault="00EF2512" w:rsidP="00C25D7A">
    <w:pPr>
      <w:pStyle w:val="Kopfzeile"/>
      <w:tabs>
        <w:tab w:val="clear" w:pos="9072"/>
        <w:tab w:val="right" w:pos="14040"/>
      </w:tabs>
      <w:rPr>
        <w:rFonts w:ascii="Arial" w:hAnsi="Arial" w:cs="Arial"/>
        <w:b/>
        <w:szCs w:val="18"/>
      </w:rPr>
    </w:pPr>
    <w:r>
      <w:rPr>
        <w:rFonts w:ascii="Verdana" w:hAnsi="Verdana"/>
        <w:noProof/>
        <w:sz w:val="20"/>
      </w:rPr>
      <mc:AlternateContent>
        <mc:Choice Requires="wps">
          <w:drawing>
            <wp:anchor distT="0" distB="0" distL="114300" distR="114300" simplePos="0" relativeHeight="251659776" behindDoc="0" locked="0" layoutInCell="1" allowOverlap="1" wp14:anchorId="349B208B" wp14:editId="3E3C4917">
              <wp:simplePos x="0" y="0"/>
              <wp:positionH relativeFrom="column">
                <wp:posOffset>7332345</wp:posOffset>
              </wp:positionH>
              <wp:positionV relativeFrom="paragraph">
                <wp:posOffset>-128905</wp:posOffset>
              </wp:positionV>
              <wp:extent cx="2210435"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A6C739" w14:textId="77777777" w:rsidR="00EF2512" w:rsidRDefault="00EF2512" w:rsidP="00A90FCB">
                          <w:pPr>
                            <w:jc w:val="right"/>
                          </w:pPr>
                          <w:r>
                            <w:rPr>
                              <w:noProof/>
                            </w:rPr>
                            <w:drawing>
                              <wp:inline distT="0" distB="0" distL="0" distR="0" wp14:anchorId="0A3D0159" wp14:editId="61696814">
                                <wp:extent cx="1295400" cy="361950"/>
                                <wp:effectExtent l="0" t="0" r="0" b="0"/>
                                <wp:docPr id="3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619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B208B" id="_x0000_t202" coordsize="21600,21600" o:spt="202" path="m,l,21600r21600,l21600,xe">
              <v:stroke joinstyle="miter"/>
              <v:path gradientshapeok="t" o:connecttype="rect"/>
            </v:shapetype>
            <v:shape id="_x0000_s1027" type="#_x0000_t202" style="position:absolute;margin-left:577.35pt;margin-top:-10.15pt;width:174.05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" stroked="f">
              <v:textbox>
                <w:txbxContent>
                  <w:p w14:paraId="6CA6C739" w14:textId="77777777" w:rsidR="00EF2512" w:rsidRDefault="00EF2512" w:rsidP="00A90FCB">
                    <w:pPr>
                      <w:jc w:val="right"/>
                    </w:pPr>
                    <w:r>
                      <w:rPr>
                        <w:noProof/>
                      </w:rPr>
                      <w:drawing>
                        <wp:inline distT="0" distB="0" distL="0" distR="0" wp14:anchorId="0A3D0159" wp14:editId="61696814">
                          <wp:extent cx="1295400" cy="361950"/>
                          <wp:effectExtent l="0" t="0" r="0" b="0"/>
                          <wp:docPr id="3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361950"/>
                                  </a:xfrm>
                                  <a:prstGeom prst="rect">
                                    <a:avLst/>
                                  </a:prstGeom>
                                  <a:noFill/>
                                  <a:ln>
                                    <a:noFill/>
                                  </a:ln>
                                </pic:spPr>
                              </pic:pic>
                            </a:graphicData>
                          </a:graphic>
                        </wp:inline>
                      </w:drawing>
                    </w:r>
                  </w:p>
                </w:txbxContent>
              </v:textbox>
            </v:shape>
          </w:pict>
        </mc:Fallback>
      </mc:AlternateContent>
    </w:r>
    <w:r w:rsidRPr="00253B1D">
      <w:rPr>
        <w:rFonts w:ascii="Arial" w:hAnsi="Arial" w:cs="Arial"/>
        <w:b/>
      </w:rPr>
      <w:t xml:space="preserve">Selbsteinstufung betreffend der Implementierung der Verordnung </w:t>
    </w:r>
    <w:r w:rsidRPr="00253B1D">
      <w:rPr>
        <w:rFonts w:ascii="Arial" w:hAnsi="Arial" w:cs="Arial"/>
        <w:b/>
        <w:szCs w:val="24"/>
      </w:rPr>
      <w:t>(E</w:t>
    </w:r>
    <w:r>
      <w:rPr>
        <w:rFonts w:ascii="Arial" w:hAnsi="Arial" w:cs="Arial"/>
        <w:b/>
        <w:szCs w:val="24"/>
      </w:rPr>
      <w:t>U</w:t>
    </w:r>
    <w:r w:rsidRPr="00253B1D">
      <w:rPr>
        <w:rFonts w:ascii="Arial" w:hAnsi="Arial" w:cs="Arial"/>
        <w:b/>
        <w:szCs w:val="18"/>
      </w:rPr>
      <w:t>) N</w:t>
    </w:r>
    <w:r>
      <w:rPr>
        <w:rFonts w:ascii="Arial" w:hAnsi="Arial" w:cs="Arial"/>
        <w:b/>
        <w:szCs w:val="18"/>
      </w:rPr>
      <w:t>r. 376/2014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414EE"/>
    <w:multiLevelType w:val="hybridMultilevel"/>
    <w:tmpl w:val="354CFEA2"/>
    <w:lvl w:ilvl="0" w:tplc="1544526E">
      <w:start w:val="1"/>
      <w:numFmt w:val="lowerRoman"/>
      <w:lvlText w:val="(%1)"/>
      <w:lvlJc w:val="left"/>
      <w:pPr>
        <w:ind w:left="1669" w:hanging="360"/>
      </w:pPr>
      <w:rPr>
        <w:rFonts w:hint="default"/>
      </w:rPr>
    </w:lvl>
    <w:lvl w:ilvl="1" w:tplc="0C070019" w:tentative="1">
      <w:start w:val="1"/>
      <w:numFmt w:val="lowerLetter"/>
      <w:lvlText w:val="%2."/>
      <w:lvlJc w:val="left"/>
      <w:pPr>
        <w:ind w:left="2389" w:hanging="360"/>
      </w:pPr>
    </w:lvl>
    <w:lvl w:ilvl="2" w:tplc="0C07001B" w:tentative="1">
      <w:start w:val="1"/>
      <w:numFmt w:val="lowerRoman"/>
      <w:lvlText w:val="%3."/>
      <w:lvlJc w:val="right"/>
      <w:pPr>
        <w:ind w:left="3109" w:hanging="180"/>
      </w:pPr>
    </w:lvl>
    <w:lvl w:ilvl="3" w:tplc="0C07000F" w:tentative="1">
      <w:start w:val="1"/>
      <w:numFmt w:val="decimal"/>
      <w:lvlText w:val="%4."/>
      <w:lvlJc w:val="left"/>
      <w:pPr>
        <w:ind w:left="3829" w:hanging="360"/>
      </w:pPr>
    </w:lvl>
    <w:lvl w:ilvl="4" w:tplc="0C070019" w:tentative="1">
      <w:start w:val="1"/>
      <w:numFmt w:val="lowerLetter"/>
      <w:lvlText w:val="%5."/>
      <w:lvlJc w:val="left"/>
      <w:pPr>
        <w:ind w:left="4549" w:hanging="360"/>
      </w:pPr>
    </w:lvl>
    <w:lvl w:ilvl="5" w:tplc="0C07001B" w:tentative="1">
      <w:start w:val="1"/>
      <w:numFmt w:val="lowerRoman"/>
      <w:lvlText w:val="%6."/>
      <w:lvlJc w:val="right"/>
      <w:pPr>
        <w:ind w:left="5269" w:hanging="180"/>
      </w:pPr>
    </w:lvl>
    <w:lvl w:ilvl="6" w:tplc="0C07000F" w:tentative="1">
      <w:start w:val="1"/>
      <w:numFmt w:val="decimal"/>
      <w:lvlText w:val="%7."/>
      <w:lvlJc w:val="left"/>
      <w:pPr>
        <w:ind w:left="5989" w:hanging="360"/>
      </w:pPr>
    </w:lvl>
    <w:lvl w:ilvl="7" w:tplc="0C070019" w:tentative="1">
      <w:start w:val="1"/>
      <w:numFmt w:val="lowerLetter"/>
      <w:lvlText w:val="%8."/>
      <w:lvlJc w:val="left"/>
      <w:pPr>
        <w:ind w:left="6709" w:hanging="360"/>
      </w:pPr>
    </w:lvl>
    <w:lvl w:ilvl="8" w:tplc="0C07001B" w:tentative="1">
      <w:start w:val="1"/>
      <w:numFmt w:val="lowerRoman"/>
      <w:lvlText w:val="%9."/>
      <w:lvlJc w:val="right"/>
      <w:pPr>
        <w:ind w:left="7429" w:hanging="180"/>
      </w:pPr>
    </w:lvl>
  </w:abstractNum>
  <w:abstractNum w:abstractNumId="1" w15:restartNumberingAfterBreak="0">
    <w:nsid w:val="00B830FE"/>
    <w:multiLevelType w:val="hybridMultilevel"/>
    <w:tmpl w:val="6EBA6C7C"/>
    <w:lvl w:ilvl="0" w:tplc="278EFBB0">
      <w:start w:val="1"/>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 w15:restartNumberingAfterBreak="0">
    <w:nsid w:val="04B722D3"/>
    <w:multiLevelType w:val="hybridMultilevel"/>
    <w:tmpl w:val="070CD514"/>
    <w:lvl w:ilvl="0" w:tplc="278EFBB0">
      <w:start w:val="1"/>
      <w:numFmt w:val="lowerLetter"/>
      <w:lvlText w:val="(%1)"/>
      <w:lvlJc w:val="left"/>
      <w:pPr>
        <w:ind w:left="742" w:hanging="360"/>
      </w:pPr>
      <w:rPr>
        <w:rFonts w:hint="default"/>
      </w:rPr>
    </w:lvl>
    <w:lvl w:ilvl="1" w:tplc="0C070019" w:tentative="1">
      <w:start w:val="1"/>
      <w:numFmt w:val="lowerLetter"/>
      <w:lvlText w:val="%2."/>
      <w:lvlJc w:val="left"/>
      <w:pPr>
        <w:ind w:left="1462" w:hanging="360"/>
      </w:pPr>
    </w:lvl>
    <w:lvl w:ilvl="2" w:tplc="0C07001B" w:tentative="1">
      <w:start w:val="1"/>
      <w:numFmt w:val="lowerRoman"/>
      <w:lvlText w:val="%3."/>
      <w:lvlJc w:val="right"/>
      <w:pPr>
        <w:ind w:left="2182" w:hanging="180"/>
      </w:pPr>
    </w:lvl>
    <w:lvl w:ilvl="3" w:tplc="0C07000F" w:tentative="1">
      <w:start w:val="1"/>
      <w:numFmt w:val="decimal"/>
      <w:lvlText w:val="%4."/>
      <w:lvlJc w:val="left"/>
      <w:pPr>
        <w:ind w:left="2902" w:hanging="360"/>
      </w:pPr>
    </w:lvl>
    <w:lvl w:ilvl="4" w:tplc="0C070019" w:tentative="1">
      <w:start w:val="1"/>
      <w:numFmt w:val="lowerLetter"/>
      <w:lvlText w:val="%5."/>
      <w:lvlJc w:val="left"/>
      <w:pPr>
        <w:ind w:left="3622" w:hanging="360"/>
      </w:pPr>
    </w:lvl>
    <w:lvl w:ilvl="5" w:tplc="0C07001B" w:tentative="1">
      <w:start w:val="1"/>
      <w:numFmt w:val="lowerRoman"/>
      <w:lvlText w:val="%6."/>
      <w:lvlJc w:val="right"/>
      <w:pPr>
        <w:ind w:left="4342" w:hanging="180"/>
      </w:pPr>
    </w:lvl>
    <w:lvl w:ilvl="6" w:tplc="0C07000F" w:tentative="1">
      <w:start w:val="1"/>
      <w:numFmt w:val="decimal"/>
      <w:lvlText w:val="%7."/>
      <w:lvlJc w:val="left"/>
      <w:pPr>
        <w:ind w:left="5062" w:hanging="360"/>
      </w:pPr>
    </w:lvl>
    <w:lvl w:ilvl="7" w:tplc="0C070019" w:tentative="1">
      <w:start w:val="1"/>
      <w:numFmt w:val="lowerLetter"/>
      <w:lvlText w:val="%8."/>
      <w:lvlJc w:val="left"/>
      <w:pPr>
        <w:ind w:left="5782" w:hanging="360"/>
      </w:pPr>
    </w:lvl>
    <w:lvl w:ilvl="8" w:tplc="0C07001B" w:tentative="1">
      <w:start w:val="1"/>
      <w:numFmt w:val="lowerRoman"/>
      <w:lvlText w:val="%9."/>
      <w:lvlJc w:val="right"/>
      <w:pPr>
        <w:ind w:left="6502" w:hanging="180"/>
      </w:pPr>
    </w:lvl>
  </w:abstractNum>
  <w:abstractNum w:abstractNumId="3" w15:restartNumberingAfterBreak="0">
    <w:nsid w:val="04C36F09"/>
    <w:multiLevelType w:val="hybridMultilevel"/>
    <w:tmpl w:val="0226B082"/>
    <w:lvl w:ilvl="0" w:tplc="278EFBB0">
      <w:start w:val="1"/>
      <w:numFmt w:val="lowerLetter"/>
      <w:lvlText w:val="(%1)"/>
      <w:lvlJc w:val="left"/>
      <w:pPr>
        <w:ind w:left="108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4E45609"/>
    <w:multiLevelType w:val="hybridMultilevel"/>
    <w:tmpl w:val="9344156A"/>
    <w:lvl w:ilvl="0" w:tplc="278EFBB0">
      <w:start w:val="1"/>
      <w:numFmt w:val="lowerLetter"/>
      <w:lvlText w:val="(%1)"/>
      <w:lvlJc w:val="left"/>
      <w:pPr>
        <w:ind w:left="1069" w:hanging="360"/>
      </w:pPr>
      <w:rPr>
        <w:rFonts w:hint="default"/>
      </w:rPr>
    </w:lvl>
    <w:lvl w:ilvl="1" w:tplc="278EFBB0">
      <w:start w:val="1"/>
      <w:numFmt w:val="lowerLetter"/>
      <w:lvlText w:val="(%2)"/>
      <w:lvlJc w:val="left"/>
      <w:pPr>
        <w:ind w:left="1429" w:hanging="360"/>
      </w:pPr>
      <w:rPr>
        <w:rFonts w:hint="default"/>
      </w:rPr>
    </w:lvl>
    <w:lvl w:ilvl="2" w:tplc="0138166E">
      <w:start w:val="1"/>
      <w:numFmt w:val="decimal"/>
      <w:lvlText w:val="%3."/>
      <w:lvlJc w:val="left"/>
      <w:pPr>
        <w:ind w:left="2329" w:hanging="360"/>
      </w:pPr>
      <w:rPr>
        <w:rFonts w:hint="default"/>
      </w:r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5" w15:restartNumberingAfterBreak="0">
    <w:nsid w:val="07E33F7B"/>
    <w:multiLevelType w:val="hybridMultilevel"/>
    <w:tmpl w:val="B32AF6DE"/>
    <w:lvl w:ilvl="0" w:tplc="0409000F">
      <w:start w:val="1"/>
      <w:numFmt w:val="decimal"/>
      <w:lvlText w:val="%1."/>
      <w:lvlJc w:val="left"/>
      <w:pPr>
        <w:ind w:left="360" w:hanging="360"/>
      </w:pPr>
      <w:rPr>
        <w:rFonts w:hint="default"/>
      </w:rPr>
    </w:lvl>
    <w:lvl w:ilvl="1" w:tplc="20862CC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3914FC"/>
    <w:multiLevelType w:val="hybridMultilevel"/>
    <w:tmpl w:val="C6508766"/>
    <w:lvl w:ilvl="0" w:tplc="0409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08D91FC7"/>
    <w:multiLevelType w:val="hybridMultilevel"/>
    <w:tmpl w:val="831899A2"/>
    <w:lvl w:ilvl="0" w:tplc="1544526E">
      <w:start w:val="1"/>
      <w:numFmt w:val="lowerRoman"/>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8" w15:restartNumberingAfterBreak="0">
    <w:nsid w:val="0BCD7115"/>
    <w:multiLevelType w:val="hybridMultilevel"/>
    <w:tmpl w:val="7438222A"/>
    <w:lvl w:ilvl="0" w:tplc="278EFBB0">
      <w:start w:val="1"/>
      <w:numFmt w:val="lowerLetter"/>
      <w:lvlText w:val="(%1)"/>
      <w:lvlJc w:val="left"/>
      <w:pPr>
        <w:ind w:left="1069" w:hanging="360"/>
      </w:pPr>
      <w:rPr>
        <w:rFonts w:hint="default"/>
      </w:rPr>
    </w:lvl>
    <w:lvl w:ilvl="1" w:tplc="0C070019">
      <w:start w:val="1"/>
      <w:numFmt w:val="lowerLetter"/>
      <w:lvlText w:val="%2."/>
      <w:lvlJc w:val="left"/>
      <w:pPr>
        <w:ind w:left="1789" w:hanging="360"/>
      </w:pPr>
    </w:lvl>
    <w:lvl w:ilvl="2" w:tplc="0C07001B" w:tentative="1">
      <w:start w:val="1"/>
      <w:numFmt w:val="lowerRoman"/>
      <w:lvlText w:val="%3."/>
      <w:lvlJc w:val="right"/>
      <w:pPr>
        <w:ind w:left="2509" w:hanging="180"/>
      </w:pPr>
    </w:lvl>
    <w:lvl w:ilvl="3" w:tplc="0C07000F" w:tentative="1">
      <w:start w:val="1"/>
      <w:numFmt w:val="decimal"/>
      <w:lvlText w:val="%4."/>
      <w:lvlJc w:val="left"/>
      <w:pPr>
        <w:ind w:left="3229" w:hanging="360"/>
      </w:pPr>
    </w:lvl>
    <w:lvl w:ilvl="4" w:tplc="0C070019" w:tentative="1">
      <w:start w:val="1"/>
      <w:numFmt w:val="lowerLetter"/>
      <w:lvlText w:val="%5."/>
      <w:lvlJc w:val="left"/>
      <w:pPr>
        <w:ind w:left="3949" w:hanging="360"/>
      </w:pPr>
    </w:lvl>
    <w:lvl w:ilvl="5" w:tplc="0C07001B" w:tentative="1">
      <w:start w:val="1"/>
      <w:numFmt w:val="lowerRoman"/>
      <w:lvlText w:val="%6."/>
      <w:lvlJc w:val="right"/>
      <w:pPr>
        <w:ind w:left="4669" w:hanging="180"/>
      </w:pPr>
    </w:lvl>
    <w:lvl w:ilvl="6" w:tplc="0C07000F" w:tentative="1">
      <w:start w:val="1"/>
      <w:numFmt w:val="decimal"/>
      <w:lvlText w:val="%7."/>
      <w:lvlJc w:val="left"/>
      <w:pPr>
        <w:ind w:left="5389" w:hanging="360"/>
      </w:pPr>
    </w:lvl>
    <w:lvl w:ilvl="7" w:tplc="0C070019" w:tentative="1">
      <w:start w:val="1"/>
      <w:numFmt w:val="lowerLetter"/>
      <w:lvlText w:val="%8."/>
      <w:lvlJc w:val="left"/>
      <w:pPr>
        <w:ind w:left="6109" w:hanging="360"/>
      </w:pPr>
    </w:lvl>
    <w:lvl w:ilvl="8" w:tplc="0C07001B" w:tentative="1">
      <w:start w:val="1"/>
      <w:numFmt w:val="lowerRoman"/>
      <w:lvlText w:val="%9."/>
      <w:lvlJc w:val="right"/>
      <w:pPr>
        <w:ind w:left="6829" w:hanging="180"/>
      </w:pPr>
    </w:lvl>
  </w:abstractNum>
  <w:abstractNum w:abstractNumId="9" w15:restartNumberingAfterBreak="0">
    <w:nsid w:val="11226A24"/>
    <w:multiLevelType w:val="hybridMultilevel"/>
    <w:tmpl w:val="C6508766"/>
    <w:lvl w:ilvl="0" w:tplc="0409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0" w15:restartNumberingAfterBreak="0">
    <w:nsid w:val="13DC011B"/>
    <w:multiLevelType w:val="hybridMultilevel"/>
    <w:tmpl w:val="55F8938C"/>
    <w:lvl w:ilvl="0" w:tplc="0409000F">
      <w:start w:val="1"/>
      <w:numFmt w:val="decimal"/>
      <w:lvlText w:val="%1."/>
      <w:lvlJc w:val="left"/>
      <w:pPr>
        <w:ind w:left="360" w:hanging="360"/>
      </w:pPr>
    </w:lvl>
    <w:lvl w:ilvl="1" w:tplc="278EFBB0">
      <w:start w:val="1"/>
      <w:numFmt w:val="lowerLetter"/>
      <w:lvlText w:val="(%2)"/>
      <w:lvlJc w:val="left"/>
      <w:pPr>
        <w:ind w:left="1080" w:hanging="360"/>
      </w:pPr>
      <w:rPr>
        <w:rFonts w:hint="default"/>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1" w15:restartNumberingAfterBreak="0">
    <w:nsid w:val="14762FC2"/>
    <w:multiLevelType w:val="hybridMultilevel"/>
    <w:tmpl w:val="070CD514"/>
    <w:lvl w:ilvl="0" w:tplc="278EFBB0">
      <w:start w:val="1"/>
      <w:numFmt w:val="lowerLetter"/>
      <w:lvlText w:val="(%1)"/>
      <w:lvlJc w:val="left"/>
      <w:pPr>
        <w:ind w:left="742" w:hanging="360"/>
      </w:pPr>
      <w:rPr>
        <w:rFonts w:hint="default"/>
      </w:rPr>
    </w:lvl>
    <w:lvl w:ilvl="1" w:tplc="0C070019" w:tentative="1">
      <w:start w:val="1"/>
      <w:numFmt w:val="lowerLetter"/>
      <w:lvlText w:val="%2."/>
      <w:lvlJc w:val="left"/>
      <w:pPr>
        <w:ind w:left="1462" w:hanging="360"/>
      </w:pPr>
    </w:lvl>
    <w:lvl w:ilvl="2" w:tplc="0C07001B" w:tentative="1">
      <w:start w:val="1"/>
      <w:numFmt w:val="lowerRoman"/>
      <w:lvlText w:val="%3."/>
      <w:lvlJc w:val="right"/>
      <w:pPr>
        <w:ind w:left="2182" w:hanging="180"/>
      </w:pPr>
    </w:lvl>
    <w:lvl w:ilvl="3" w:tplc="0C07000F" w:tentative="1">
      <w:start w:val="1"/>
      <w:numFmt w:val="decimal"/>
      <w:lvlText w:val="%4."/>
      <w:lvlJc w:val="left"/>
      <w:pPr>
        <w:ind w:left="2902" w:hanging="360"/>
      </w:pPr>
    </w:lvl>
    <w:lvl w:ilvl="4" w:tplc="0C070019" w:tentative="1">
      <w:start w:val="1"/>
      <w:numFmt w:val="lowerLetter"/>
      <w:lvlText w:val="%5."/>
      <w:lvlJc w:val="left"/>
      <w:pPr>
        <w:ind w:left="3622" w:hanging="360"/>
      </w:pPr>
    </w:lvl>
    <w:lvl w:ilvl="5" w:tplc="0C07001B" w:tentative="1">
      <w:start w:val="1"/>
      <w:numFmt w:val="lowerRoman"/>
      <w:lvlText w:val="%6."/>
      <w:lvlJc w:val="right"/>
      <w:pPr>
        <w:ind w:left="4342" w:hanging="180"/>
      </w:pPr>
    </w:lvl>
    <w:lvl w:ilvl="6" w:tplc="0C07000F" w:tentative="1">
      <w:start w:val="1"/>
      <w:numFmt w:val="decimal"/>
      <w:lvlText w:val="%7."/>
      <w:lvlJc w:val="left"/>
      <w:pPr>
        <w:ind w:left="5062" w:hanging="360"/>
      </w:pPr>
    </w:lvl>
    <w:lvl w:ilvl="7" w:tplc="0C070019" w:tentative="1">
      <w:start w:val="1"/>
      <w:numFmt w:val="lowerLetter"/>
      <w:lvlText w:val="%8."/>
      <w:lvlJc w:val="left"/>
      <w:pPr>
        <w:ind w:left="5782" w:hanging="360"/>
      </w:pPr>
    </w:lvl>
    <w:lvl w:ilvl="8" w:tplc="0C07001B" w:tentative="1">
      <w:start w:val="1"/>
      <w:numFmt w:val="lowerRoman"/>
      <w:lvlText w:val="%9."/>
      <w:lvlJc w:val="right"/>
      <w:pPr>
        <w:ind w:left="6502" w:hanging="180"/>
      </w:pPr>
    </w:lvl>
  </w:abstractNum>
  <w:abstractNum w:abstractNumId="12" w15:restartNumberingAfterBreak="0">
    <w:nsid w:val="14BC1DCD"/>
    <w:multiLevelType w:val="hybridMultilevel"/>
    <w:tmpl w:val="E70C4EAA"/>
    <w:lvl w:ilvl="0" w:tplc="14AC91C8">
      <w:start w:val="1"/>
      <w:numFmt w:val="decimal"/>
      <w:lvlText w:val="(%1)"/>
      <w:lvlJc w:val="left"/>
      <w:pPr>
        <w:ind w:left="360" w:hanging="360"/>
      </w:pPr>
      <w:rPr>
        <w:rFonts w:hint="default"/>
        <w:b w:val="0"/>
      </w:rPr>
    </w:lvl>
    <w:lvl w:ilvl="1" w:tplc="202219A6">
      <w:start w:val="1"/>
      <w:numFmt w:val="lowerLetter"/>
      <w:lvlText w:val="(%2)"/>
      <w:lvlJc w:val="left"/>
      <w:pPr>
        <w:ind w:left="1080" w:hanging="360"/>
      </w:pPr>
      <w:rPr>
        <w:rFonts w:hint="default"/>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3" w15:restartNumberingAfterBreak="0">
    <w:nsid w:val="16846CEF"/>
    <w:multiLevelType w:val="hybridMultilevel"/>
    <w:tmpl w:val="C6508766"/>
    <w:lvl w:ilvl="0" w:tplc="0409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4" w15:restartNumberingAfterBreak="0">
    <w:nsid w:val="17292494"/>
    <w:multiLevelType w:val="hybridMultilevel"/>
    <w:tmpl w:val="C6508766"/>
    <w:lvl w:ilvl="0" w:tplc="0409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5" w15:restartNumberingAfterBreak="0">
    <w:nsid w:val="17AD6FB5"/>
    <w:multiLevelType w:val="hybridMultilevel"/>
    <w:tmpl w:val="9F449BE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198F4868"/>
    <w:multiLevelType w:val="hybridMultilevel"/>
    <w:tmpl w:val="070CD514"/>
    <w:lvl w:ilvl="0" w:tplc="278EFBB0">
      <w:start w:val="1"/>
      <w:numFmt w:val="lowerLetter"/>
      <w:lvlText w:val="(%1)"/>
      <w:lvlJc w:val="left"/>
      <w:pPr>
        <w:ind w:left="742" w:hanging="360"/>
      </w:pPr>
      <w:rPr>
        <w:rFonts w:hint="default"/>
      </w:rPr>
    </w:lvl>
    <w:lvl w:ilvl="1" w:tplc="0C070019" w:tentative="1">
      <w:start w:val="1"/>
      <w:numFmt w:val="lowerLetter"/>
      <w:lvlText w:val="%2."/>
      <w:lvlJc w:val="left"/>
      <w:pPr>
        <w:ind w:left="1462" w:hanging="360"/>
      </w:pPr>
    </w:lvl>
    <w:lvl w:ilvl="2" w:tplc="0C07001B" w:tentative="1">
      <w:start w:val="1"/>
      <w:numFmt w:val="lowerRoman"/>
      <w:lvlText w:val="%3."/>
      <w:lvlJc w:val="right"/>
      <w:pPr>
        <w:ind w:left="2182" w:hanging="180"/>
      </w:pPr>
    </w:lvl>
    <w:lvl w:ilvl="3" w:tplc="0C07000F" w:tentative="1">
      <w:start w:val="1"/>
      <w:numFmt w:val="decimal"/>
      <w:lvlText w:val="%4."/>
      <w:lvlJc w:val="left"/>
      <w:pPr>
        <w:ind w:left="2902" w:hanging="360"/>
      </w:pPr>
    </w:lvl>
    <w:lvl w:ilvl="4" w:tplc="0C070019" w:tentative="1">
      <w:start w:val="1"/>
      <w:numFmt w:val="lowerLetter"/>
      <w:lvlText w:val="%5."/>
      <w:lvlJc w:val="left"/>
      <w:pPr>
        <w:ind w:left="3622" w:hanging="360"/>
      </w:pPr>
    </w:lvl>
    <w:lvl w:ilvl="5" w:tplc="0C07001B" w:tentative="1">
      <w:start w:val="1"/>
      <w:numFmt w:val="lowerRoman"/>
      <w:lvlText w:val="%6."/>
      <w:lvlJc w:val="right"/>
      <w:pPr>
        <w:ind w:left="4342" w:hanging="180"/>
      </w:pPr>
    </w:lvl>
    <w:lvl w:ilvl="6" w:tplc="0C07000F" w:tentative="1">
      <w:start w:val="1"/>
      <w:numFmt w:val="decimal"/>
      <w:lvlText w:val="%7."/>
      <w:lvlJc w:val="left"/>
      <w:pPr>
        <w:ind w:left="5062" w:hanging="360"/>
      </w:pPr>
    </w:lvl>
    <w:lvl w:ilvl="7" w:tplc="0C070019" w:tentative="1">
      <w:start w:val="1"/>
      <w:numFmt w:val="lowerLetter"/>
      <w:lvlText w:val="%8."/>
      <w:lvlJc w:val="left"/>
      <w:pPr>
        <w:ind w:left="5782" w:hanging="360"/>
      </w:pPr>
    </w:lvl>
    <w:lvl w:ilvl="8" w:tplc="0C07001B" w:tentative="1">
      <w:start w:val="1"/>
      <w:numFmt w:val="lowerRoman"/>
      <w:lvlText w:val="%9."/>
      <w:lvlJc w:val="right"/>
      <w:pPr>
        <w:ind w:left="6502" w:hanging="180"/>
      </w:pPr>
    </w:lvl>
  </w:abstractNum>
  <w:abstractNum w:abstractNumId="17" w15:restartNumberingAfterBreak="0">
    <w:nsid w:val="1A8E7C37"/>
    <w:multiLevelType w:val="hybridMultilevel"/>
    <w:tmpl w:val="FC94707E"/>
    <w:lvl w:ilvl="0" w:tplc="0409000F">
      <w:start w:val="1"/>
      <w:numFmt w:val="decimal"/>
      <w:lvlText w:val="%1."/>
      <w:lvlJc w:val="left"/>
      <w:pPr>
        <w:ind w:left="360" w:hanging="360"/>
      </w:pPr>
    </w:lvl>
    <w:lvl w:ilvl="1" w:tplc="278EFBB0">
      <w:start w:val="1"/>
      <w:numFmt w:val="lowerLetter"/>
      <w:lvlText w:val="(%2)"/>
      <w:lvlJc w:val="left"/>
      <w:pPr>
        <w:ind w:left="1080" w:hanging="360"/>
      </w:pPr>
      <w:rPr>
        <w:rFonts w:hint="default"/>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1BC17B63"/>
    <w:multiLevelType w:val="hybridMultilevel"/>
    <w:tmpl w:val="C6508766"/>
    <w:lvl w:ilvl="0" w:tplc="0409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1C18761D"/>
    <w:multiLevelType w:val="hybridMultilevel"/>
    <w:tmpl w:val="41DC1860"/>
    <w:lvl w:ilvl="0" w:tplc="0409000F">
      <w:start w:val="1"/>
      <w:numFmt w:val="decimal"/>
      <w:lvlText w:val="%1."/>
      <w:lvlJc w:val="left"/>
      <w:pPr>
        <w:ind w:left="360" w:hanging="360"/>
      </w:pPr>
    </w:lvl>
    <w:lvl w:ilvl="1" w:tplc="278EFBB0">
      <w:start w:val="1"/>
      <w:numFmt w:val="lowerLetter"/>
      <w:lvlText w:val="(%2)"/>
      <w:lvlJc w:val="left"/>
      <w:pPr>
        <w:ind w:left="1080" w:hanging="360"/>
      </w:pPr>
      <w:rPr>
        <w:rFonts w:hint="default"/>
      </w:rPr>
    </w:lvl>
    <w:lvl w:ilvl="2" w:tplc="0C07001B">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0" w15:restartNumberingAfterBreak="0">
    <w:nsid w:val="1CB33D06"/>
    <w:multiLevelType w:val="hybridMultilevel"/>
    <w:tmpl w:val="070CD514"/>
    <w:lvl w:ilvl="0" w:tplc="278EFBB0">
      <w:start w:val="1"/>
      <w:numFmt w:val="lowerLetter"/>
      <w:lvlText w:val="(%1)"/>
      <w:lvlJc w:val="left"/>
      <w:pPr>
        <w:ind w:left="742" w:hanging="360"/>
      </w:pPr>
      <w:rPr>
        <w:rFonts w:hint="default"/>
      </w:rPr>
    </w:lvl>
    <w:lvl w:ilvl="1" w:tplc="0C070019" w:tentative="1">
      <w:start w:val="1"/>
      <w:numFmt w:val="lowerLetter"/>
      <w:lvlText w:val="%2."/>
      <w:lvlJc w:val="left"/>
      <w:pPr>
        <w:ind w:left="1462" w:hanging="360"/>
      </w:pPr>
    </w:lvl>
    <w:lvl w:ilvl="2" w:tplc="0C07001B" w:tentative="1">
      <w:start w:val="1"/>
      <w:numFmt w:val="lowerRoman"/>
      <w:lvlText w:val="%3."/>
      <w:lvlJc w:val="right"/>
      <w:pPr>
        <w:ind w:left="2182" w:hanging="180"/>
      </w:pPr>
    </w:lvl>
    <w:lvl w:ilvl="3" w:tplc="0C07000F" w:tentative="1">
      <w:start w:val="1"/>
      <w:numFmt w:val="decimal"/>
      <w:lvlText w:val="%4."/>
      <w:lvlJc w:val="left"/>
      <w:pPr>
        <w:ind w:left="2902" w:hanging="360"/>
      </w:pPr>
    </w:lvl>
    <w:lvl w:ilvl="4" w:tplc="0C070019" w:tentative="1">
      <w:start w:val="1"/>
      <w:numFmt w:val="lowerLetter"/>
      <w:lvlText w:val="%5."/>
      <w:lvlJc w:val="left"/>
      <w:pPr>
        <w:ind w:left="3622" w:hanging="360"/>
      </w:pPr>
    </w:lvl>
    <w:lvl w:ilvl="5" w:tplc="0C07001B" w:tentative="1">
      <w:start w:val="1"/>
      <w:numFmt w:val="lowerRoman"/>
      <w:lvlText w:val="%6."/>
      <w:lvlJc w:val="right"/>
      <w:pPr>
        <w:ind w:left="4342" w:hanging="180"/>
      </w:pPr>
    </w:lvl>
    <w:lvl w:ilvl="6" w:tplc="0C07000F" w:tentative="1">
      <w:start w:val="1"/>
      <w:numFmt w:val="decimal"/>
      <w:lvlText w:val="%7."/>
      <w:lvlJc w:val="left"/>
      <w:pPr>
        <w:ind w:left="5062" w:hanging="360"/>
      </w:pPr>
    </w:lvl>
    <w:lvl w:ilvl="7" w:tplc="0C070019" w:tentative="1">
      <w:start w:val="1"/>
      <w:numFmt w:val="lowerLetter"/>
      <w:lvlText w:val="%8."/>
      <w:lvlJc w:val="left"/>
      <w:pPr>
        <w:ind w:left="5782" w:hanging="360"/>
      </w:pPr>
    </w:lvl>
    <w:lvl w:ilvl="8" w:tplc="0C07001B" w:tentative="1">
      <w:start w:val="1"/>
      <w:numFmt w:val="lowerRoman"/>
      <w:lvlText w:val="%9."/>
      <w:lvlJc w:val="right"/>
      <w:pPr>
        <w:ind w:left="6502" w:hanging="180"/>
      </w:pPr>
    </w:lvl>
  </w:abstractNum>
  <w:abstractNum w:abstractNumId="21" w15:restartNumberingAfterBreak="0">
    <w:nsid w:val="209C3527"/>
    <w:multiLevelType w:val="hybridMultilevel"/>
    <w:tmpl w:val="620E5306"/>
    <w:lvl w:ilvl="0" w:tplc="C3922BEC">
      <w:numFmt w:val="bullet"/>
      <w:lvlText w:val=""/>
      <w:lvlJc w:val="left"/>
      <w:pPr>
        <w:ind w:left="720" w:hanging="360"/>
      </w:pPr>
      <w:rPr>
        <w:rFonts w:ascii="Wingdings" w:eastAsia="Times New Roman" w:hAnsi="Wingdings"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21DD41B1"/>
    <w:multiLevelType w:val="hybridMultilevel"/>
    <w:tmpl w:val="C6508766"/>
    <w:lvl w:ilvl="0" w:tplc="0409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3" w15:restartNumberingAfterBreak="0">
    <w:nsid w:val="223762B0"/>
    <w:multiLevelType w:val="hybridMultilevel"/>
    <w:tmpl w:val="7438222A"/>
    <w:lvl w:ilvl="0" w:tplc="278EFBB0">
      <w:start w:val="1"/>
      <w:numFmt w:val="lowerLetter"/>
      <w:lvlText w:val="(%1)"/>
      <w:lvlJc w:val="left"/>
      <w:pPr>
        <w:ind w:left="360" w:hanging="360"/>
      </w:pPr>
      <w:rPr>
        <w:rFonts w:hint="default"/>
      </w:rPr>
    </w:lvl>
    <w:lvl w:ilvl="1" w:tplc="0C070019">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4" w15:restartNumberingAfterBreak="0">
    <w:nsid w:val="22EB4B86"/>
    <w:multiLevelType w:val="hybridMultilevel"/>
    <w:tmpl w:val="23A02D04"/>
    <w:lvl w:ilvl="0" w:tplc="6C2C741C">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267217AD"/>
    <w:multiLevelType w:val="hybridMultilevel"/>
    <w:tmpl w:val="168EC896"/>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2AD73CC1"/>
    <w:multiLevelType w:val="hybridMultilevel"/>
    <w:tmpl w:val="0FA0BC82"/>
    <w:lvl w:ilvl="0" w:tplc="278EFBB0">
      <w:start w:val="1"/>
      <w:numFmt w:val="lowerLetter"/>
      <w:lvlText w:val="(%1)"/>
      <w:lvlJc w:val="left"/>
      <w:pPr>
        <w:ind w:left="1080" w:hanging="360"/>
      </w:pPr>
      <w:rPr>
        <w:rFonts w:hint="default"/>
      </w:rPr>
    </w:lvl>
    <w:lvl w:ilvl="1" w:tplc="278EFBB0">
      <w:start w:val="1"/>
      <w:numFmt w:val="lowerLetter"/>
      <w:lvlText w:val="(%2)"/>
      <w:lvlJc w:val="left"/>
      <w:pPr>
        <w:ind w:left="1800" w:hanging="360"/>
      </w:pPr>
      <w:rPr>
        <w:rFonts w:hint="default"/>
      </w:r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27" w15:restartNumberingAfterBreak="0">
    <w:nsid w:val="2BE82866"/>
    <w:multiLevelType w:val="hybridMultilevel"/>
    <w:tmpl w:val="A6C6AEAE"/>
    <w:lvl w:ilvl="0" w:tplc="E88E4E34">
      <w:start w:val="1"/>
      <w:numFmt w:val="low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2C3E07D6"/>
    <w:multiLevelType w:val="hybridMultilevel"/>
    <w:tmpl w:val="C6508766"/>
    <w:lvl w:ilvl="0" w:tplc="0409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29" w15:restartNumberingAfterBreak="0">
    <w:nsid w:val="2C597D20"/>
    <w:multiLevelType w:val="hybridMultilevel"/>
    <w:tmpl w:val="9F5049E0"/>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2EF810EA"/>
    <w:multiLevelType w:val="hybridMultilevel"/>
    <w:tmpl w:val="29CA6EA4"/>
    <w:lvl w:ilvl="0" w:tplc="900A67A2">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1" w15:restartNumberingAfterBreak="0">
    <w:nsid w:val="2FB866B6"/>
    <w:multiLevelType w:val="hybridMultilevel"/>
    <w:tmpl w:val="171C0DE6"/>
    <w:lvl w:ilvl="0" w:tplc="2E0A9C5C">
      <w:start w:val="1"/>
      <w:numFmt w:val="lowerRoman"/>
      <w:lvlText w:val="(%1)"/>
      <w:lvlJc w:val="left"/>
      <w:pPr>
        <w:ind w:left="1117" w:hanging="72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32" w15:restartNumberingAfterBreak="0">
    <w:nsid w:val="31473B30"/>
    <w:multiLevelType w:val="hybridMultilevel"/>
    <w:tmpl w:val="E2406E7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3" w15:restartNumberingAfterBreak="0">
    <w:nsid w:val="31FC477C"/>
    <w:multiLevelType w:val="hybridMultilevel"/>
    <w:tmpl w:val="070CD514"/>
    <w:lvl w:ilvl="0" w:tplc="278EFBB0">
      <w:start w:val="1"/>
      <w:numFmt w:val="lowerLetter"/>
      <w:lvlText w:val="(%1)"/>
      <w:lvlJc w:val="left"/>
      <w:pPr>
        <w:ind w:left="742" w:hanging="360"/>
      </w:pPr>
      <w:rPr>
        <w:rFonts w:hint="default"/>
      </w:rPr>
    </w:lvl>
    <w:lvl w:ilvl="1" w:tplc="0C070019" w:tentative="1">
      <w:start w:val="1"/>
      <w:numFmt w:val="lowerLetter"/>
      <w:lvlText w:val="%2."/>
      <w:lvlJc w:val="left"/>
      <w:pPr>
        <w:ind w:left="1462" w:hanging="360"/>
      </w:pPr>
    </w:lvl>
    <w:lvl w:ilvl="2" w:tplc="0C07001B" w:tentative="1">
      <w:start w:val="1"/>
      <w:numFmt w:val="lowerRoman"/>
      <w:lvlText w:val="%3."/>
      <w:lvlJc w:val="right"/>
      <w:pPr>
        <w:ind w:left="2182" w:hanging="180"/>
      </w:pPr>
    </w:lvl>
    <w:lvl w:ilvl="3" w:tplc="0C07000F" w:tentative="1">
      <w:start w:val="1"/>
      <w:numFmt w:val="decimal"/>
      <w:lvlText w:val="%4."/>
      <w:lvlJc w:val="left"/>
      <w:pPr>
        <w:ind w:left="2902" w:hanging="360"/>
      </w:pPr>
    </w:lvl>
    <w:lvl w:ilvl="4" w:tplc="0C070019" w:tentative="1">
      <w:start w:val="1"/>
      <w:numFmt w:val="lowerLetter"/>
      <w:lvlText w:val="%5."/>
      <w:lvlJc w:val="left"/>
      <w:pPr>
        <w:ind w:left="3622" w:hanging="360"/>
      </w:pPr>
    </w:lvl>
    <w:lvl w:ilvl="5" w:tplc="0C07001B" w:tentative="1">
      <w:start w:val="1"/>
      <w:numFmt w:val="lowerRoman"/>
      <w:lvlText w:val="%6."/>
      <w:lvlJc w:val="right"/>
      <w:pPr>
        <w:ind w:left="4342" w:hanging="180"/>
      </w:pPr>
    </w:lvl>
    <w:lvl w:ilvl="6" w:tplc="0C07000F" w:tentative="1">
      <w:start w:val="1"/>
      <w:numFmt w:val="decimal"/>
      <w:lvlText w:val="%7."/>
      <w:lvlJc w:val="left"/>
      <w:pPr>
        <w:ind w:left="5062" w:hanging="360"/>
      </w:pPr>
    </w:lvl>
    <w:lvl w:ilvl="7" w:tplc="0C070019" w:tentative="1">
      <w:start w:val="1"/>
      <w:numFmt w:val="lowerLetter"/>
      <w:lvlText w:val="%8."/>
      <w:lvlJc w:val="left"/>
      <w:pPr>
        <w:ind w:left="5782" w:hanging="360"/>
      </w:pPr>
    </w:lvl>
    <w:lvl w:ilvl="8" w:tplc="0C07001B" w:tentative="1">
      <w:start w:val="1"/>
      <w:numFmt w:val="lowerRoman"/>
      <w:lvlText w:val="%9."/>
      <w:lvlJc w:val="right"/>
      <w:pPr>
        <w:ind w:left="6502" w:hanging="180"/>
      </w:pPr>
    </w:lvl>
  </w:abstractNum>
  <w:abstractNum w:abstractNumId="34" w15:restartNumberingAfterBreak="0">
    <w:nsid w:val="32D5611C"/>
    <w:multiLevelType w:val="hybridMultilevel"/>
    <w:tmpl w:val="070CD514"/>
    <w:lvl w:ilvl="0" w:tplc="278EFBB0">
      <w:start w:val="1"/>
      <w:numFmt w:val="lowerLetter"/>
      <w:lvlText w:val="(%1)"/>
      <w:lvlJc w:val="left"/>
      <w:pPr>
        <w:ind w:left="742" w:hanging="360"/>
      </w:pPr>
      <w:rPr>
        <w:rFonts w:hint="default"/>
      </w:rPr>
    </w:lvl>
    <w:lvl w:ilvl="1" w:tplc="0C070019" w:tentative="1">
      <w:start w:val="1"/>
      <w:numFmt w:val="lowerLetter"/>
      <w:lvlText w:val="%2."/>
      <w:lvlJc w:val="left"/>
      <w:pPr>
        <w:ind w:left="1462" w:hanging="360"/>
      </w:pPr>
    </w:lvl>
    <w:lvl w:ilvl="2" w:tplc="0C07001B" w:tentative="1">
      <w:start w:val="1"/>
      <w:numFmt w:val="lowerRoman"/>
      <w:lvlText w:val="%3."/>
      <w:lvlJc w:val="right"/>
      <w:pPr>
        <w:ind w:left="2182" w:hanging="180"/>
      </w:pPr>
    </w:lvl>
    <w:lvl w:ilvl="3" w:tplc="0C07000F" w:tentative="1">
      <w:start w:val="1"/>
      <w:numFmt w:val="decimal"/>
      <w:lvlText w:val="%4."/>
      <w:lvlJc w:val="left"/>
      <w:pPr>
        <w:ind w:left="2902" w:hanging="360"/>
      </w:pPr>
    </w:lvl>
    <w:lvl w:ilvl="4" w:tplc="0C070019" w:tentative="1">
      <w:start w:val="1"/>
      <w:numFmt w:val="lowerLetter"/>
      <w:lvlText w:val="%5."/>
      <w:lvlJc w:val="left"/>
      <w:pPr>
        <w:ind w:left="3622" w:hanging="360"/>
      </w:pPr>
    </w:lvl>
    <w:lvl w:ilvl="5" w:tplc="0C07001B" w:tentative="1">
      <w:start w:val="1"/>
      <w:numFmt w:val="lowerRoman"/>
      <w:lvlText w:val="%6."/>
      <w:lvlJc w:val="right"/>
      <w:pPr>
        <w:ind w:left="4342" w:hanging="180"/>
      </w:pPr>
    </w:lvl>
    <w:lvl w:ilvl="6" w:tplc="0C07000F" w:tentative="1">
      <w:start w:val="1"/>
      <w:numFmt w:val="decimal"/>
      <w:lvlText w:val="%7."/>
      <w:lvlJc w:val="left"/>
      <w:pPr>
        <w:ind w:left="5062" w:hanging="360"/>
      </w:pPr>
    </w:lvl>
    <w:lvl w:ilvl="7" w:tplc="0C070019" w:tentative="1">
      <w:start w:val="1"/>
      <w:numFmt w:val="lowerLetter"/>
      <w:lvlText w:val="%8."/>
      <w:lvlJc w:val="left"/>
      <w:pPr>
        <w:ind w:left="5782" w:hanging="360"/>
      </w:pPr>
    </w:lvl>
    <w:lvl w:ilvl="8" w:tplc="0C07001B" w:tentative="1">
      <w:start w:val="1"/>
      <w:numFmt w:val="lowerRoman"/>
      <w:lvlText w:val="%9."/>
      <w:lvlJc w:val="right"/>
      <w:pPr>
        <w:ind w:left="6502" w:hanging="180"/>
      </w:pPr>
    </w:lvl>
  </w:abstractNum>
  <w:abstractNum w:abstractNumId="35" w15:restartNumberingAfterBreak="0">
    <w:nsid w:val="336C7414"/>
    <w:multiLevelType w:val="hybridMultilevel"/>
    <w:tmpl w:val="13CE0830"/>
    <w:lvl w:ilvl="0" w:tplc="AE7A0B48">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6" w15:restartNumberingAfterBreak="0">
    <w:nsid w:val="349F016D"/>
    <w:multiLevelType w:val="hybridMultilevel"/>
    <w:tmpl w:val="070CD514"/>
    <w:lvl w:ilvl="0" w:tplc="278EFBB0">
      <w:start w:val="1"/>
      <w:numFmt w:val="lowerLetter"/>
      <w:lvlText w:val="(%1)"/>
      <w:lvlJc w:val="left"/>
      <w:pPr>
        <w:ind w:left="742" w:hanging="360"/>
      </w:pPr>
      <w:rPr>
        <w:rFonts w:hint="default"/>
      </w:rPr>
    </w:lvl>
    <w:lvl w:ilvl="1" w:tplc="0C070019" w:tentative="1">
      <w:start w:val="1"/>
      <w:numFmt w:val="lowerLetter"/>
      <w:lvlText w:val="%2."/>
      <w:lvlJc w:val="left"/>
      <w:pPr>
        <w:ind w:left="1462" w:hanging="360"/>
      </w:pPr>
    </w:lvl>
    <w:lvl w:ilvl="2" w:tplc="0C07001B" w:tentative="1">
      <w:start w:val="1"/>
      <w:numFmt w:val="lowerRoman"/>
      <w:lvlText w:val="%3."/>
      <w:lvlJc w:val="right"/>
      <w:pPr>
        <w:ind w:left="2182" w:hanging="180"/>
      </w:pPr>
    </w:lvl>
    <w:lvl w:ilvl="3" w:tplc="0C07000F" w:tentative="1">
      <w:start w:val="1"/>
      <w:numFmt w:val="decimal"/>
      <w:lvlText w:val="%4."/>
      <w:lvlJc w:val="left"/>
      <w:pPr>
        <w:ind w:left="2902" w:hanging="360"/>
      </w:pPr>
    </w:lvl>
    <w:lvl w:ilvl="4" w:tplc="0C070019" w:tentative="1">
      <w:start w:val="1"/>
      <w:numFmt w:val="lowerLetter"/>
      <w:lvlText w:val="%5."/>
      <w:lvlJc w:val="left"/>
      <w:pPr>
        <w:ind w:left="3622" w:hanging="360"/>
      </w:pPr>
    </w:lvl>
    <w:lvl w:ilvl="5" w:tplc="0C07001B" w:tentative="1">
      <w:start w:val="1"/>
      <w:numFmt w:val="lowerRoman"/>
      <w:lvlText w:val="%6."/>
      <w:lvlJc w:val="right"/>
      <w:pPr>
        <w:ind w:left="4342" w:hanging="180"/>
      </w:pPr>
    </w:lvl>
    <w:lvl w:ilvl="6" w:tplc="0C07000F" w:tentative="1">
      <w:start w:val="1"/>
      <w:numFmt w:val="decimal"/>
      <w:lvlText w:val="%7."/>
      <w:lvlJc w:val="left"/>
      <w:pPr>
        <w:ind w:left="5062" w:hanging="360"/>
      </w:pPr>
    </w:lvl>
    <w:lvl w:ilvl="7" w:tplc="0C070019" w:tentative="1">
      <w:start w:val="1"/>
      <w:numFmt w:val="lowerLetter"/>
      <w:lvlText w:val="%8."/>
      <w:lvlJc w:val="left"/>
      <w:pPr>
        <w:ind w:left="5782" w:hanging="360"/>
      </w:pPr>
    </w:lvl>
    <w:lvl w:ilvl="8" w:tplc="0C07001B" w:tentative="1">
      <w:start w:val="1"/>
      <w:numFmt w:val="lowerRoman"/>
      <w:lvlText w:val="%9."/>
      <w:lvlJc w:val="right"/>
      <w:pPr>
        <w:ind w:left="6502" w:hanging="180"/>
      </w:pPr>
    </w:lvl>
  </w:abstractNum>
  <w:abstractNum w:abstractNumId="37" w15:restartNumberingAfterBreak="0">
    <w:nsid w:val="378F2529"/>
    <w:multiLevelType w:val="hybridMultilevel"/>
    <w:tmpl w:val="ACDAA65A"/>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8" w15:restartNumberingAfterBreak="0">
    <w:nsid w:val="38543FDC"/>
    <w:multiLevelType w:val="hybridMultilevel"/>
    <w:tmpl w:val="070CD514"/>
    <w:lvl w:ilvl="0" w:tplc="278EFBB0">
      <w:start w:val="1"/>
      <w:numFmt w:val="lowerLetter"/>
      <w:lvlText w:val="(%1)"/>
      <w:lvlJc w:val="left"/>
      <w:pPr>
        <w:ind w:left="742" w:hanging="360"/>
      </w:pPr>
      <w:rPr>
        <w:rFonts w:hint="default"/>
      </w:rPr>
    </w:lvl>
    <w:lvl w:ilvl="1" w:tplc="0C070019" w:tentative="1">
      <w:start w:val="1"/>
      <w:numFmt w:val="lowerLetter"/>
      <w:lvlText w:val="%2."/>
      <w:lvlJc w:val="left"/>
      <w:pPr>
        <w:ind w:left="1462" w:hanging="360"/>
      </w:pPr>
    </w:lvl>
    <w:lvl w:ilvl="2" w:tplc="0C07001B" w:tentative="1">
      <w:start w:val="1"/>
      <w:numFmt w:val="lowerRoman"/>
      <w:lvlText w:val="%3."/>
      <w:lvlJc w:val="right"/>
      <w:pPr>
        <w:ind w:left="2182" w:hanging="180"/>
      </w:pPr>
    </w:lvl>
    <w:lvl w:ilvl="3" w:tplc="0C07000F" w:tentative="1">
      <w:start w:val="1"/>
      <w:numFmt w:val="decimal"/>
      <w:lvlText w:val="%4."/>
      <w:lvlJc w:val="left"/>
      <w:pPr>
        <w:ind w:left="2902" w:hanging="360"/>
      </w:pPr>
    </w:lvl>
    <w:lvl w:ilvl="4" w:tplc="0C070019" w:tentative="1">
      <w:start w:val="1"/>
      <w:numFmt w:val="lowerLetter"/>
      <w:lvlText w:val="%5."/>
      <w:lvlJc w:val="left"/>
      <w:pPr>
        <w:ind w:left="3622" w:hanging="360"/>
      </w:pPr>
    </w:lvl>
    <w:lvl w:ilvl="5" w:tplc="0C07001B" w:tentative="1">
      <w:start w:val="1"/>
      <w:numFmt w:val="lowerRoman"/>
      <w:lvlText w:val="%6."/>
      <w:lvlJc w:val="right"/>
      <w:pPr>
        <w:ind w:left="4342" w:hanging="180"/>
      </w:pPr>
    </w:lvl>
    <w:lvl w:ilvl="6" w:tplc="0C07000F" w:tentative="1">
      <w:start w:val="1"/>
      <w:numFmt w:val="decimal"/>
      <w:lvlText w:val="%7."/>
      <w:lvlJc w:val="left"/>
      <w:pPr>
        <w:ind w:left="5062" w:hanging="360"/>
      </w:pPr>
    </w:lvl>
    <w:lvl w:ilvl="7" w:tplc="0C070019" w:tentative="1">
      <w:start w:val="1"/>
      <w:numFmt w:val="lowerLetter"/>
      <w:lvlText w:val="%8."/>
      <w:lvlJc w:val="left"/>
      <w:pPr>
        <w:ind w:left="5782" w:hanging="360"/>
      </w:pPr>
    </w:lvl>
    <w:lvl w:ilvl="8" w:tplc="0C07001B" w:tentative="1">
      <w:start w:val="1"/>
      <w:numFmt w:val="lowerRoman"/>
      <w:lvlText w:val="%9."/>
      <w:lvlJc w:val="right"/>
      <w:pPr>
        <w:ind w:left="6502" w:hanging="180"/>
      </w:pPr>
    </w:lvl>
  </w:abstractNum>
  <w:abstractNum w:abstractNumId="39" w15:restartNumberingAfterBreak="0">
    <w:nsid w:val="38FD0DBF"/>
    <w:multiLevelType w:val="hybridMultilevel"/>
    <w:tmpl w:val="070CD514"/>
    <w:lvl w:ilvl="0" w:tplc="278EFBB0">
      <w:start w:val="1"/>
      <w:numFmt w:val="lowerLetter"/>
      <w:lvlText w:val="(%1)"/>
      <w:lvlJc w:val="left"/>
      <w:pPr>
        <w:ind w:left="1800" w:hanging="360"/>
      </w:pPr>
      <w:rPr>
        <w:rFonts w:hint="default"/>
      </w:rPr>
    </w:lvl>
    <w:lvl w:ilvl="1" w:tplc="0C070019" w:tentative="1">
      <w:start w:val="1"/>
      <w:numFmt w:val="lowerLetter"/>
      <w:lvlText w:val="%2."/>
      <w:lvlJc w:val="left"/>
      <w:pPr>
        <w:ind w:left="2520" w:hanging="360"/>
      </w:pPr>
    </w:lvl>
    <w:lvl w:ilvl="2" w:tplc="0C07001B" w:tentative="1">
      <w:start w:val="1"/>
      <w:numFmt w:val="lowerRoman"/>
      <w:lvlText w:val="%3."/>
      <w:lvlJc w:val="right"/>
      <w:pPr>
        <w:ind w:left="3240" w:hanging="180"/>
      </w:pPr>
    </w:lvl>
    <w:lvl w:ilvl="3" w:tplc="0C07000F" w:tentative="1">
      <w:start w:val="1"/>
      <w:numFmt w:val="decimal"/>
      <w:lvlText w:val="%4."/>
      <w:lvlJc w:val="left"/>
      <w:pPr>
        <w:ind w:left="3960" w:hanging="360"/>
      </w:pPr>
    </w:lvl>
    <w:lvl w:ilvl="4" w:tplc="0C070019" w:tentative="1">
      <w:start w:val="1"/>
      <w:numFmt w:val="lowerLetter"/>
      <w:lvlText w:val="%5."/>
      <w:lvlJc w:val="left"/>
      <w:pPr>
        <w:ind w:left="4680" w:hanging="360"/>
      </w:pPr>
    </w:lvl>
    <w:lvl w:ilvl="5" w:tplc="0C07001B" w:tentative="1">
      <w:start w:val="1"/>
      <w:numFmt w:val="lowerRoman"/>
      <w:lvlText w:val="%6."/>
      <w:lvlJc w:val="right"/>
      <w:pPr>
        <w:ind w:left="5400" w:hanging="180"/>
      </w:pPr>
    </w:lvl>
    <w:lvl w:ilvl="6" w:tplc="0C07000F" w:tentative="1">
      <w:start w:val="1"/>
      <w:numFmt w:val="decimal"/>
      <w:lvlText w:val="%7."/>
      <w:lvlJc w:val="left"/>
      <w:pPr>
        <w:ind w:left="6120" w:hanging="360"/>
      </w:pPr>
    </w:lvl>
    <w:lvl w:ilvl="7" w:tplc="0C070019" w:tentative="1">
      <w:start w:val="1"/>
      <w:numFmt w:val="lowerLetter"/>
      <w:lvlText w:val="%8."/>
      <w:lvlJc w:val="left"/>
      <w:pPr>
        <w:ind w:left="6840" w:hanging="360"/>
      </w:pPr>
    </w:lvl>
    <w:lvl w:ilvl="8" w:tplc="0C07001B" w:tentative="1">
      <w:start w:val="1"/>
      <w:numFmt w:val="lowerRoman"/>
      <w:lvlText w:val="%9."/>
      <w:lvlJc w:val="right"/>
      <w:pPr>
        <w:ind w:left="7560" w:hanging="180"/>
      </w:pPr>
    </w:lvl>
  </w:abstractNum>
  <w:abstractNum w:abstractNumId="40" w15:restartNumberingAfterBreak="0">
    <w:nsid w:val="3988457D"/>
    <w:multiLevelType w:val="hybridMultilevel"/>
    <w:tmpl w:val="28022422"/>
    <w:lvl w:ilvl="0" w:tplc="04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1" w15:restartNumberingAfterBreak="0">
    <w:nsid w:val="39AC3DE0"/>
    <w:multiLevelType w:val="hybridMultilevel"/>
    <w:tmpl w:val="070CD514"/>
    <w:lvl w:ilvl="0" w:tplc="278EFBB0">
      <w:start w:val="1"/>
      <w:numFmt w:val="lowerLetter"/>
      <w:lvlText w:val="(%1)"/>
      <w:lvlJc w:val="left"/>
      <w:pPr>
        <w:ind w:left="1800" w:hanging="360"/>
      </w:pPr>
      <w:rPr>
        <w:rFonts w:hint="default"/>
      </w:rPr>
    </w:lvl>
    <w:lvl w:ilvl="1" w:tplc="0C070019" w:tentative="1">
      <w:start w:val="1"/>
      <w:numFmt w:val="lowerLetter"/>
      <w:lvlText w:val="%2."/>
      <w:lvlJc w:val="left"/>
      <w:pPr>
        <w:ind w:left="2520" w:hanging="360"/>
      </w:pPr>
    </w:lvl>
    <w:lvl w:ilvl="2" w:tplc="0C07001B" w:tentative="1">
      <w:start w:val="1"/>
      <w:numFmt w:val="lowerRoman"/>
      <w:lvlText w:val="%3."/>
      <w:lvlJc w:val="right"/>
      <w:pPr>
        <w:ind w:left="3240" w:hanging="180"/>
      </w:pPr>
    </w:lvl>
    <w:lvl w:ilvl="3" w:tplc="0C07000F" w:tentative="1">
      <w:start w:val="1"/>
      <w:numFmt w:val="decimal"/>
      <w:lvlText w:val="%4."/>
      <w:lvlJc w:val="left"/>
      <w:pPr>
        <w:ind w:left="3960" w:hanging="360"/>
      </w:pPr>
    </w:lvl>
    <w:lvl w:ilvl="4" w:tplc="0C070019" w:tentative="1">
      <w:start w:val="1"/>
      <w:numFmt w:val="lowerLetter"/>
      <w:lvlText w:val="%5."/>
      <w:lvlJc w:val="left"/>
      <w:pPr>
        <w:ind w:left="4680" w:hanging="360"/>
      </w:pPr>
    </w:lvl>
    <w:lvl w:ilvl="5" w:tplc="0C07001B" w:tentative="1">
      <w:start w:val="1"/>
      <w:numFmt w:val="lowerRoman"/>
      <w:lvlText w:val="%6."/>
      <w:lvlJc w:val="right"/>
      <w:pPr>
        <w:ind w:left="5400" w:hanging="180"/>
      </w:pPr>
    </w:lvl>
    <w:lvl w:ilvl="6" w:tplc="0C07000F" w:tentative="1">
      <w:start w:val="1"/>
      <w:numFmt w:val="decimal"/>
      <w:lvlText w:val="%7."/>
      <w:lvlJc w:val="left"/>
      <w:pPr>
        <w:ind w:left="6120" w:hanging="360"/>
      </w:pPr>
    </w:lvl>
    <w:lvl w:ilvl="7" w:tplc="0C070019" w:tentative="1">
      <w:start w:val="1"/>
      <w:numFmt w:val="lowerLetter"/>
      <w:lvlText w:val="%8."/>
      <w:lvlJc w:val="left"/>
      <w:pPr>
        <w:ind w:left="6840" w:hanging="360"/>
      </w:pPr>
    </w:lvl>
    <w:lvl w:ilvl="8" w:tplc="0C07001B" w:tentative="1">
      <w:start w:val="1"/>
      <w:numFmt w:val="lowerRoman"/>
      <w:lvlText w:val="%9."/>
      <w:lvlJc w:val="right"/>
      <w:pPr>
        <w:ind w:left="7560" w:hanging="180"/>
      </w:pPr>
    </w:lvl>
  </w:abstractNum>
  <w:abstractNum w:abstractNumId="42" w15:restartNumberingAfterBreak="0">
    <w:nsid w:val="3C4F6FB4"/>
    <w:multiLevelType w:val="hybridMultilevel"/>
    <w:tmpl w:val="785618AE"/>
    <w:lvl w:ilvl="0" w:tplc="0409000F">
      <w:start w:val="1"/>
      <w:numFmt w:val="decimal"/>
      <w:lvlText w:val="%1."/>
      <w:lvlJc w:val="left"/>
      <w:pPr>
        <w:ind w:left="360" w:hanging="360"/>
      </w:pPr>
    </w:lvl>
    <w:lvl w:ilvl="1" w:tplc="278EFBB0">
      <w:start w:val="1"/>
      <w:numFmt w:val="lowerLetter"/>
      <w:lvlText w:val="(%2)"/>
      <w:lvlJc w:val="left"/>
      <w:pPr>
        <w:ind w:left="1080" w:hanging="360"/>
      </w:pPr>
      <w:rPr>
        <w:rFonts w:hint="default"/>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3" w15:restartNumberingAfterBreak="0">
    <w:nsid w:val="4512112C"/>
    <w:multiLevelType w:val="hybridMultilevel"/>
    <w:tmpl w:val="C6508766"/>
    <w:lvl w:ilvl="0" w:tplc="0409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4" w15:restartNumberingAfterBreak="0">
    <w:nsid w:val="46FF6A97"/>
    <w:multiLevelType w:val="hybridMultilevel"/>
    <w:tmpl w:val="63423C48"/>
    <w:lvl w:ilvl="0" w:tplc="36302526">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5" w15:restartNumberingAfterBreak="0">
    <w:nsid w:val="4753053C"/>
    <w:multiLevelType w:val="hybridMultilevel"/>
    <w:tmpl w:val="070CD514"/>
    <w:lvl w:ilvl="0" w:tplc="278EFBB0">
      <w:start w:val="1"/>
      <w:numFmt w:val="lowerLetter"/>
      <w:lvlText w:val="(%1)"/>
      <w:lvlJc w:val="left"/>
      <w:pPr>
        <w:ind w:left="742" w:hanging="360"/>
      </w:pPr>
      <w:rPr>
        <w:rFonts w:hint="default"/>
      </w:rPr>
    </w:lvl>
    <w:lvl w:ilvl="1" w:tplc="0C070019" w:tentative="1">
      <w:start w:val="1"/>
      <w:numFmt w:val="lowerLetter"/>
      <w:lvlText w:val="%2."/>
      <w:lvlJc w:val="left"/>
      <w:pPr>
        <w:ind w:left="1462" w:hanging="360"/>
      </w:pPr>
    </w:lvl>
    <w:lvl w:ilvl="2" w:tplc="0C07001B" w:tentative="1">
      <w:start w:val="1"/>
      <w:numFmt w:val="lowerRoman"/>
      <w:lvlText w:val="%3."/>
      <w:lvlJc w:val="right"/>
      <w:pPr>
        <w:ind w:left="2182" w:hanging="180"/>
      </w:pPr>
    </w:lvl>
    <w:lvl w:ilvl="3" w:tplc="0C07000F" w:tentative="1">
      <w:start w:val="1"/>
      <w:numFmt w:val="decimal"/>
      <w:lvlText w:val="%4."/>
      <w:lvlJc w:val="left"/>
      <w:pPr>
        <w:ind w:left="2902" w:hanging="360"/>
      </w:pPr>
    </w:lvl>
    <w:lvl w:ilvl="4" w:tplc="0C070019" w:tentative="1">
      <w:start w:val="1"/>
      <w:numFmt w:val="lowerLetter"/>
      <w:lvlText w:val="%5."/>
      <w:lvlJc w:val="left"/>
      <w:pPr>
        <w:ind w:left="3622" w:hanging="360"/>
      </w:pPr>
    </w:lvl>
    <w:lvl w:ilvl="5" w:tplc="0C07001B" w:tentative="1">
      <w:start w:val="1"/>
      <w:numFmt w:val="lowerRoman"/>
      <w:lvlText w:val="%6."/>
      <w:lvlJc w:val="right"/>
      <w:pPr>
        <w:ind w:left="4342" w:hanging="180"/>
      </w:pPr>
    </w:lvl>
    <w:lvl w:ilvl="6" w:tplc="0C07000F" w:tentative="1">
      <w:start w:val="1"/>
      <w:numFmt w:val="decimal"/>
      <w:lvlText w:val="%7."/>
      <w:lvlJc w:val="left"/>
      <w:pPr>
        <w:ind w:left="5062" w:hanging="360"/>
      </w:pPr>
    </w:lvl>
    <w:lvl w:ilvl="7" w:tplc="0C070019" w:tentative="1">
      <w:start w:val="1"/>
      <w:numFmt w:val="lowerLetter"/>
      <w:lvlText w:val="%8."/>
      <w:lvlJc w:val="left"/>
      <w:pPr>
        <w:ind w:left="5782" w:hanging="360"/>
      </w:pPr>
    </w:lvl>
    <w:lvl w:ilvl="8" w:tplc="0C07001B" w:tentative="1">
      <w:start w:val="1"/>
      <w:numFmt w:val="lowerRoman"/>
      <w:lvlText w:val="%9."/>
      <w:lvlJc w:val="right"/>
      <w:pPr>
        <w:ind w:left="6502" w:hanging="180"/>
      </w:pPr>
    </w:lvl>
  </w:abstractNum>
  <w:abstractNum w:abstractNumId="46" w15:restartNumberingAfterBreak="0">
    <w:nsid w:val="4A3F1650"/>
    <w:multiLevelType w:val="hybridMultilevel"/>
    <w:tmpl w:val="354CFEA2"/>
    <w:lvl w:ilvl="0" w:tplc="1544526E">
      <w:start w:val="1"/>
      <w:numFmt w:val="lowerRoman"/>
      <w:lvlText w:val="(%1)"/>
      <w:lvlJc w:val="left"/>
      <w:pPr>
        <w:ind w:left="1669" w:hanging="360"/>
      </w:pPr>
      <w:rPr>
        <w:rFonts w:hint="default"/>
      </w:rPr>
    </w:lvl>
    <w:lvl w:ilvl="1" w:tplc="0C070019" w:tentative="1">
      <w:start w:val="1"/>
      <w:numFmt w:val="lowerLetter"/>
      <w:lvlText w:val="%2."/>
      <w:lvlJc w:val="left"/>
      <w:pPr>
        <w:ind w:left="2389" w:hanging="360"/>
      </w:pPr>
    </w:lvl>
    <w:lvl w:ilvl="2" w:tplc="0C07001B" w:tentative="1">
      <w:start w:val="1"/>
      <w:numFmt w:val="lowerRoman"/>
      <w:lvlText w:val="%3."/>
      <w:lvlJc w:val="right"/>
      <w:pPr>
        <w:ind w:left="3109" w:hanging="180"/>
      </w:pPr>
    </w:lvl>
    <w:lvl w:ilvl="3" w:tplc="0C07000F" w:tentative="1">
      <w:start w:val="1"/>
      <w:numFmt w:val="decimal"/>
      <w:lvlText w:val="%4."/>
      <w:lvlJc w:val="left"/>
      <w:pPr>
        <w:ind w:left="3829" w:hanging="360"/>
      </w:pPr>
    </w:lvl>
    <w:lvl w:ilvl="4" w:tplc="0C070019" w:tentative="1">
      <w:start w:val="1"/>
      <w:numFmt w:val="lowerLetter"/>
      <w:lvlText w:val="%5."/>
      <w:lvlJc w:val="left"/>
      <w:pPr>
        <w:ind w:left="4549" w:hanging="360"/>
      </w:pPr>
    </w:lvl>
    <w:lvl w:ilvl="5" w:tplc="0C07001B" w:tentative="1">
      <w:start w:val="1"/>
      <w:numFmt w:val="lowerRoman"/>
      <w:lvlText w:val="%6."/>
      <w:lvlJc w:val="right"/>
      <w:pPr>
        <w:ind w:left="5269" w:hanging="180"/>
      </w:pPr>
    </w:lvl>
    <w:lvl w:ilvl="6" w:tplc="0C07000F" w:tentative="1">
      <w:start w:val="1"/>
      <w:numFmt w:val="decimal"/>
      <w:lvlText w:val="%7."/>
      <w:lvlJc w:val="left"/>
      <w:pPr>
        <w:ind w:left="5989" w:hanging="360"/>
      </w:pPr>
    </w:lvl>
    <w:lvl w:ilvl="7" w:tplc="0C070019" w:tentative="1">
      <w:start w:val="1"/>
      <w:numFmt w:val="lowerLetter"/>
      <w:lvlText w:val="%8."/>
      <w:lvlJc w:val="left"/>
      <w:pPr>
        <w:ind w:left="6709" w:hanging="360"/>
      </w:pPr>
    </w:lvl>
    <w:lvl w:ilvl="8" w:tplc="0C07001B" w:tentative="1">
      <w:start w:val="1"/>
      <w:numFmt w:val="lowerRoman"/>
      <w:lvlText w:val="%9."/>
      <w:lvlJc w:val="right"/>
      <w:pPr>
        <w:ind w:left="7429" w:hanging="180"/>
      </w:pPr>
    </w:lvl>
  </w:abstractNum>
  <w:abstractNum w:abstractNumId="47" w15:restartNumberingAfterBreak="0">
    <w:nsid w:val="4D2557AB"/>
    <w:multiLevelType w:val="hybridMultilevel"/>
    <w:tmpl w:val="E72E917E"/>
    <w:lvl w:ilvl="0" w:tplc="278EFBB0">
      <w:start w:val="1"/>
      <w:numFmt w:val="lowerLetter"/>
      <w:lvlText w:val="(%1)"/>
      <w:lvlJc w:val="left"/>
      <w:pPr>
        <w:ind w:left="1080" w:hanging="360"/>
      </w:pPr>
      <w:rPr>
        <w:rFonts w:hint="default"/>
      </w:rPr>
    </w:lvl>
    <w:lvl w:ilvl="1" w:tplc="278EFBB0">
      <w:start w:val="1"/>
      <w:numFmt w:val="lowerLetter"/>
      <w:lvlText w:val="(%2)"/>
      <w:lvlJc w:val="left"/>
      <w:pPr>
        <w:ind w:left="1800" w:hanging="360"/>
      </w:pPr>
      <w:rPr>
        <w:rFonts w:hint="default"/>
      </w:r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48" w15:restartNumberingAfterBreak="0">
    <w:nsid w:val="4EDB6DD4"/>
    <w:multiLevelType w:val="hybridMultilevel"/>
    <w:tmpl w:val="B3AC3EC4"/>
    <w:lvl w:ilvl="0" w:tplc="278EFBB0">
      <w:start w:val="1"/>
      <w:numFmt w:val="lowerLetter"/>
      <w:lvlText w:val="(%1)"/>
      <w:lvlJc w:val="left"/>
      <w:pPr>
        <w:ind w:left="720" w:hanging="360"/>
      </w:pPr>
      <w:rPr>
        <w:rFonts w:hint="default"/>
        <w:lang w:val="en-CA"/>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9" w15:restartNumberingAfterBreak="0">
    <w:nsid w:val="524E32C0"/>
    <w:multiLevelType w:val="hybridMultilevel"/>
    <w:tmpl w:val="070CD514"/>
    <w:lvl w:ilvl="0" w:tplc="278EFBB0">
      <w:start w:val="1"/>
      <w:numFmt w:val="lowerLetter"/>
      <w:lvlText w:val="(%1)"/>
      <w:lvlJc w:val="left"/>
      <w:pPr>
        <w:ind w:left="742" w:hanging="360"/>
      </w:pPr>
      <w:rPr>
        <w:rFonts w:hint="default"/>
      </w:rPr>
    </w:lvl>
    <w:lvl w:ilvl="1" w:tplc="0C070019" w:tentative="1">
      <w:start w:val="1"/>
      <w:numFmt w:val="lowerLetter"/>
      <w:lvlText w:val="%2."/>
      <w:lvlJc w:val="left"/>
      <w:pPr>
        <w:ind w:left="1462" w:hanging="360"/>
      </w:pPr>
    </w:lvl>
    <w:lvl w:ilvl="2" w:tplc="0C07001B" w:tentative="1">
      <w:start w:val="1"/>
      <w:numFmt w:val="lowerRoman"/>
      <w:lvlText w:val="%3."/>
      <w:lvlJc w:val="right"/>
      <w:pPr>
        <w:ind w:left="2182" w:hanging="180"/>
      </w:pPr>
    </w:lvl>
    <w:lvl w:ilvl="3" w:tplc="0C07000F" w:tentative="1">
      <w:start w:val="1"/>
      <w:numFmt w:val="decimal"/>
      <w:lvlText w:val="%4."/>
      <w:lvlJc w:val="left"/>
      <w:pPr>
        <w:ind w:left="2902" w:hanging="360"/>
      </w:pPr>
    </w:lvl>
    <w:lvl w:ilvl="4" w:tplc="0C070019" w:tentative="1">
      <w:start w:val="1"/>
      <w:numFmt w:val="lowerLetter"/>
      <w:lvlText w:val="%5."/>
      <w:lvlJc w:val="left"/>
      <w:pPr>
        <w:ind w:left="3622" w:hanging="360"/>
      </w:pPr>
    </w:lvl>
    <w:lvl w:ilvl="5" w:tplc="0C07001B" w:tentative="1">
      <w:start w:val="1"/>
      <w:numFmt w:val="lowerRoman"/>
      <w:lvlText w:val="%6."/>
      <w:lvlJc w:val="right"/>
      <w:pPr>
        <w:ind w:left="4342" w:hanging="180"/>
      </w:pPr>
    </w:lvl>
    <w:lvl w:ilvl="6" w:tplc="0C07000F" w:tentative="1">
      <w:start w:val="1"/>
      <w:numFmt w:val="decimal"/>
      <w:lvlText w:val="%7."/>
      <w:lvlJc w:val="left"/>
      <w:pPr>
        <w:ind w:left="5062" w:hanging="360"/>
      </w:pPr>
    </w:lvl>
    <w:lvl w:ilvl="7" w:tplc="0C070019" w:tentative="1">
      <w:start w:val="1"/>
      <w:numFmt w:val="lowerLetter"/>
      <w:lvlText w:val="%8."/>
      <w:lvlJc w:val="left"/>
      <w:pPr>
        <w:ind w:left="5782" w:hanging="360"/>
      </w:pPr>
    </w:lvl>
    <w:lvl w:ilvl="8" w:tplc="0C07001B" w:tentative="1">
      <w:start w:val="1"/>
      <w:numFmt w:val="lowerRoman"/>
      <w:lvlText w:val="%9."/>
      <w:lvlJc w:val="right"/>
      <w:pPr>
        <w:ind w:left="6502" w:hanging="180"/>
      </w:pPr>
    </w:lvl>
  </w:abstractNum>
  <w:abstractNum w:abstractNumId="50" w15:restartNumberingAfterBreak="0">
    <w:nsid w:val="56331907"/>
    <w:multiLevelType w:val="hybridMultilevel"/>
    <w:tmpl w:val="2D2AF596"/>
    <w:lvl w:ilvl="0" w:tplc="493A8C74">
      <w:start w:val="1"/>
      <w:numFmt w:val="bullet"/>
      <w:lvlText w:val=""/>
      <w:lvlJc w:val="left"/>
      <w:pPr>
        <w:ind w:left="720" w:hanging="360"/>
      </w:pPr>
      <w:rPr>
        <w:rFonts w:ascii="Wingdings" w:eastAsia="Times New Roman" w:hAnsi="Wingdings"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1" w15:restartNumberingAfterBreak="0">
    <w:nsid w:val="56CC25AF"/>
    <w:multiLevelType w:val="hybridMultilevel"/>
    <w:tmpl w:val="354CFEA2"/>
    <w:lvl w:ilvl="0" w:tplc="1544526E">
      <w:start w:val="1"/>
      <w:numFmt w:val="lowerRoman"/>
      <w:lvlText w:val="(%1)"/>
      <w:lvlJc w:val="left"/>
      <w:pPr>
        <w:ind w:left="1669" w:hanging="360"/>
      </w:pPr>
      <w:rPr>
        <w:rFonts w:hint="default"/>
      </w:rPr>
    </w:lvl>
    <w:lvl w:ilvl="1" w:tplc="0C070019" w:tentative="1">
      <w:start w:val="1"/>
      <w:numFmt w:val="lowerLetter"/>
      <w:lvlText w:val="%2."/>
      <w:lvlJc w:val="left"/>
      <w:pPr>
        <w:ind w:left="2389" w:hanging="360"/>
      </w:pPr>
    </w:lvl>
    <w:lvl w:ilvl="2" w:tplc="0C07001B" w:tentative="1">
      <w:start w:val="1"/>
      <w:numFmt w:val="lowerRoman"/>
      <w:lvlText w:val="%3."/>
      <w:lvlJc w:val="right"/>
      <w:pPr>
        <w:ind w:left="3109" w:hanging="180"/>
      </w:pPr>
    </w:lvl>
    <w:lvl w:ilvl="3" w:tplc="0C07000F" w:tentative="1">
      <w:start w:val="1"/>
      <w:numFmt w:val="decimal"/>
      <w:lvlText w:val="%4."/>
      <w:lvlJc w:val="left"/>
      <w:pPr>
        <w:ind w:left="3829" w:hanging="360"/>
      </w:pPr>
    </w:lvl>
    <w:lvl w:ilvl="4" w:tplc="0C070019" w:tentative="1">
      <w:start w:val="1"/>
      <w:numFmt w:val="lowerLetter"/>
      <w:lvlText w:val="%5."/>
      <w:lvlJc w:val="left"/>
      <w:pPr>
        <w:ind w:left="4549" w:hanging="360"/>
      </w:pPr>
    </w:lvl>
    <w:lvl w:ilvl="5" w:tplc="0C07001B" w:tentative="1">
      <w:start w:val="1"/>
      <w:numFmt w:val="lowerRoman"/>
      <w:lvlText w:val="%6."/>
      <w:lvlJc w:val="right"/>
      <w:pPr>
        <w:ind w:left="5269" w:hanging="180"/>
      </w:pPr>
    </w:lvl>
    <w:lvl w:ilvl="6" w:tplc="0C07000F" w:tentative="1">
      <w:start w:val="1"/>
      <w:numFmt w:val="decimal"/>
      <w:lvlText w:val="%7."/>
      <w:lvlJc w:val="left"/>
      <w:pPr>
        <w:ind w:left="5989" w:hanging="360"/>
      </w:pPr>
    </w:lvl>
    <w:lvl w:ilvl="7" w:tplc="0C070019" w:tentative="1">
      <w:start w:val="1"/>
      <w:numFmt w:val="lowerLetter"/>
      <w:lvlText w:val="%8."/>
      <w:lvlJc w:val="left"/>
      <w:pPr>
        <w:ind w:left="6709" w:hanging="360"/>
      </w:pPr>
    </w:lvl>
    <w:lvl w:ilvl="8" w:tplc="0C07001B" w:tentative="1">
      <w:start w:val="1"/>
      <w:numFmt w:val="lowerRoman"/>
      <w:lvlText w:val="%9."/>
      <w:lvlJc w:val="right"/>
      <w:pPr>
        <w:ind w:left="7429" w:hanging="180"/>
      </w:pPr>
    </w:lvl>
  </w:abstractNum>
  <w:abstractNum w:abstractNumId="52" w15:restartNumberingAfterBreak="0">
    <w:nsid w:val="58847F5F"/>
    <w:multiLevelType w:val="hybridMultilevel"/>
    <w:tmpl w:val="6B6C9674"/>
    <w:lvl w:ilvl="0" w:tplc="7B7E0DA2">
      <w:start w:val="1"/>
      <w:numFmt w:val="lowerRoman"/>
      <w:lvlText w:val="(%1)"/>
      <w:lvlJc w:val="left"/>
      <w:pPr>
        <w:ind w:left="1117" w:hanging="72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53" w15:restartNumberingAfterBreak="0">
    <w:nsid w:val="58987C90"/>
    <w:multiLevelType w:val="hybridMultilevel"/>
    <w:tmpl w:val="C6508766"/>
    <w:lvl w:ilvl="0" w:tplc="0409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4" w15:restartNumberingAfterBreak="0">
    <w:nsid w:val="59F97F9F"/>
    <w:multiLevelType w:val="hybridMultilevel"/>
    <w:tmpl w:val="9ACAE288"/>
    <w:lvl w:ilvl="0" w:tplc="3272C9A8">
      <w:numFmt w:val="bullet"/>
      <w:lvlText w:val="-"/>
      <w:lvlJc w:val="left"/>
      <w:pPr>
        <w:ind w:left="360" w:hanging="360"/>
      </w:pPr>
      <w:rPr>
        <w:rFonts w:ascii="Calibri" w:eastAsia="Times New Roman" w:hAnsi="Calibri" w:cs="Calibri" w:hint="default"/>
        <w:lang w:val="en-GB"/>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55" w15:restartNumberingAfterBreak="0">
    <w:nsid w:val="5BA33A8F"/>
    <w:multiLevelType w:val="hybridMultilevel"/>
    <w:tmpl w:val="C6508766"/>
    <w:lvl w:ilvl="0" w:tplc="0409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6" w15:restartNumberingAfterBreak="0">
    <w:nsid w:val="5DB07D41"/>
    <w:multiLevelType w:val="hybridMultilevel"/>
    <w:tmpl w:val="070CD514"/>
    <w:lvl w:ilvl="0" w:tplc="278EFBB0">
      <w:start w:val="1"/>
      <w:numFmt w:val="lowerLetter"/>
      <w:lvlText w:val="(%1)"/>
      <w:lvlJc w:val="left"/>
      <w:pPr>
        <w:ind w:left="742" w:hanging="360"/>
      </w:pPr>
      <w:rPr>
        <w:rFonts w:hint="default"/>
      </w:rPr>
    </w:lvl>
    <w:lvl w:ilvl="1" w:tplc="0C070019" w:tentative="1">
      <w:start w:val="1"/>
      <w:numFmt w:val="lowerLetter"/>
      <w:lvlText w:val="%2."/>
      <w:lvlJc w:val="left"/>
      <w:pPr>
        <w:ind w:left="1462" w:hanging="360"/>
      </w:pPr>
    </w:lvl>
    <w:lvl w:ilvl="2" w:tplc="0C07001B" w:tentative="1">
      <w:start w:val="1"/>
      <w:numFmt w:val="lowerRoman"/>
      <w:lvlText w:val="%3."/>
      <w:lvlJc w:val="right"/>
      <w:pPr>
        <w:ind w:left="2182" w:hanging="180"/>
      </w:pPr>
    </w:lvl>
    <w:lvl w:ilvl="3" w:tplc="0C07000F" w:tentative="1">
      <w:start w:val="1"/>
      <w:numFmt w:val="decimal"/>
      <w:lvlText w:val="%4."/>
      <w:lvlJc w:val="left"/>
      <w:pPr>
        <w:ind w:left="2902" w:hanging="360"/>
      </w:pPr>
    </w:lvl>
    <w:lvl w:ilvl="4" w:tplc="0C070019" w:tentative="1">
      <w:start w:val="1"/>
      <w:numFmt w:val="lowerLetter"/>
      <w:lvlText w:val="%5."/>
      <w:lvlJc w:val="left"/>
      <w:pPr>
        <w:ind w:left="3622" w:hanging="360"/>
      </w:pPr>
    </w:lvl>
    <w:lvl w:ilvl="5" w:tplc="0C07001B" w:tentative="1">
      <w:start w:val="1"/>
      <w:numFmt w:val="lowerRoman"/>
      <w:lvlText w:val="%6."/>
      <w:lvlJc w:val="right"/>
      <w:pPr>
        <w:ind w:left="4342" w:hanging="180"/>
      </w:pPr>
    </w:lvl>
    <w:lvl w:ilvl="6" w:tplc="0C07000F" w:tentative="1">
      <w:start w:val="1"/>
      <w:numFmt w:val="decimal"/>
      <w:lvlText w:val="%7."/>
      <w:lvlJc w:val="left"/>
      <w:pPr>
        <w:ind w:left="5062" w:hanging="360"/>
      </w:pPr>
    </w:lvl>
    <w:lvl w:ilvl="7" w:tplc="0C070019" w:tentative="1">
      <w:start w:val="1"/>
      <w:numFmt w:val="lowerLetter"/>
      <w:lvlText w:val="%8."/>
      <w:lvlJc w:val="left"/>
      <w:pPr>
        <w:ind w:left="5782" w:hanging="360"/>
      </w:pPr>
    </w:lvl>
    <w:lvl w:ilvl="8" w:tplc="0C07001B" w:tentative="1">
      <w:start w:val="1"/>
      <w:numFmt w:val="lowerRoman"/>
      <w:lvlText w:val="%9."/>
      <w:lvlJc w:val="right"/>
      <w:pPr>
        <w:ind w:left="6502" w:hanging="180"/>
      </w:pPr>
    </w:lvl>
  </w:abstractNum>
  <w:abstractNum w:abstractNumId="57" w15:restartNumberingAfterBreak="0">
    <w:nsid w:val="5E1E70EA"/>
    <w:multiLevelType w:val="hybridMultilevel"/>
    <w:tmpl w:val="C6508766"/>
    <w:lvl w:ilvl="0" w:tplc="0409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8" w15:restartNumberingAfterBreak="0">
    <w:nsid w:val="5E94260A"/>
    <w:multiLevelType w:val="hybridMultilevel"/>
    <w:tmpl w:val="489E3ABC"/>
    <w:lvl w:ilvl="0" w:tplc="0409000F">
      <w:start w:val="1"/>
      <w:numFmt w:val="decimal"/>
      <w:lvlText w:val="%1."/>
      <w:lvlJc w:val="left"/>
      <w:pPr>
        <w:ind w:left="360" w:hanging="360"/>
      </w:pPr>
    </w:lvl>
    <w:lvl w:ilvl="1" w:tplc="278EFBB0">
      <w:start w:val="1"/>
      <w:numFmt w:val="lowerLetter"/>
      <w:lvlText w:val="(%2)"/>
      <w:lvlJc w:val="left"/>
      <w:pPr>
        <w:ind w:left="1080" w:hanging="360"/>
      </w:pPr>
      <w:rPr>
        <w:rFonts w:hint="default"/>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59" w15:restartNumberingAfterBreak="0">
    <w:nsid w:val="601B4663"/>
    <w:multiLevelType w:val="hybridMultilevel"/>
    <w:tmpl w:val="070CD514"/>
    <w:lvl w:ilvl="0" w:tplc="278EFBB0">
      <w:start w:val="1"/>
      <w:numFmt w:val="lowerLetter"/>
      <w:lvlText w:val="(%1)"/>
      <w:lvlJc w:val="left"/>
      <w:pPr>
        <w:ind w:left="742" w:hanging="360"/>
      </w:pPr>
      <w:rPr>
        <w:rFonts w:hint="default"/>
      </w:rPr>
    </w:lvl>
    <w:lvl w:ilvl="1" w:tplc="0C070019" w:tentative="1">
      <w:start w:val="1"/>
      <w:numFmt w:val="lowerLetter"/>
      <w:lvlText w:val="%2."/>
      <w:lvlJc w:val="left"/>
      <w:pPr>
        <w:ind w:left="1462" w:hanging="360"/>
      </w:pPr>
    </w:lvl>
    <w:lvl w:ilvl="2" w:tplc="0C07001B" w:tentative="1">
      <w:start w:val="1"/>
      <w:numFmt w:val="lowerRoman"/>
      <w:lvlText w:val="%3."/>
      <w:lvlJc w:val="right"/>
      <w:pPr>
        <w:ind w:left="2182" w:hanging="180"/>
      </w:pPr>
    </w:lvl>
    <w:lvl w:ilvl="3" w:tplc="0C07000F" w:tentative="1">
      <w:start w:val="1"/>
      <w:numFmt w:val="decimal"/>
      <w:lvlText w:val="%4."/>
      <w:lvlJc w:val="left"/>
      <w:pPr>
        <w:ind w:left="2902" w:hanging="360"/>
      </w:pPr>
    </w:lvl>
    <w:lvl w:ilvl="4" w:tplc="0C070019" w:tentative="1">
      <w:start w:val="1"/>
      <w:numFmt w:val="lowerLetter"/>
      <w:lvlText w:val="%5."/>
      <w:lvlJc w:val="left"/>
      <w:pPr>
        <w:ind w:left="3622" w:hanging="360"/>
      </w:pPr>
    </w:lvl>
    <w:lvl w:ilvl="5" w:tplc="0C07001B" w:tentative="1">
      <w:start w:val="1"/>
      <w:numFmt w:val="lowerRoman"/>
      <w:lvlText w:val="%6."/>
      <w:lvlJc w:val="right"/>
      <w:pPr>
        <w:ind w:left="4342" w:hanging="180"/>
      </w:pPr>
    </w:lvl>
    <w:lvl w:ilvl="6" w:tplc="0C07000F" w:tentative="1">
      <w:start w:val="1"/>
      <w:numFmt w:val="decimal"/>
      <w:lvlText w:val="%7."/>
      <w:lvlJc w:val="left"/>
      <w:pPr>
        <w:ind w:left="5062" w:hanging="360"/>
      </w:pPr>
    </w:lvl>
    <w:lvl w:ilvl="7" w:tplc="0C070019" w:tentative="1">
      <w:start w:val="1"/>
      <w:numFmt w:val="lowerLetter"/>
      <w:lvlText w:val="%8."/>
      <w:lvlJc w:val="left"/>
      <w:pPr>
        <w:ind w:left="5782" w:hanging="360"/>
      </w:pPr>
    </w:lvl>
    <w:lvl w:ilvl="8" w:tplc="0C07001B" w:tentative="1">
      <w:start w:val="1"/>
      <w:numFmt w:val="lowerRoman"/>
      <w:lvlText w:val="%9."/>
      <w:lvlJc w:val="right"/>
      <w:pPr>
        <w:ind w:left="6502" w:hanging="180"/>
      </w:pPr>
    </w:lvl>
  </w:abstractNum>
  <w:abstractNum w:abstractNumId="60" w15:restartNumberingAfterBreak="0">
    <w:nsid w:val="612C317E"/>
    <w:multiLevelType w:val="hybridMultilevel"/>
    <w:tmpl w:val="6E7E6694"/>
    <w:lvl w:ilvl="0" w:tplc="278EFBB0">
      <w:start w:val="1"/>
      <w:numFmt w:val="lowerLetter"/>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abstractNum w:abstractNumId="61" w15:restartNumberingAfterBreak="0">
    <w:nsid w:val="6F28310A"/>
    <w:multiLevelType w:val="hybridMultilevel"/>
    <w:tmpl w:val="070CD514"/>
    <w:lvl w:ilvl="0" w:tplc="278EFBB0">
      <w:start w:val="1"/>
      <w:numFmt w:val="lowerLetter"/>
      <w:lvlText w:val="(%1)"/>
      <w:lvlJc w:val="left"/>
      <w:pPr>
        <w:ind w:left="742" w:hanging="360"/>
      </w:pPr>
      <w:rPr>
        <w:rFonts w:hint="default"/>
      </w:rPr>
    </w:lvl>
    <w:lvl w:ilvl="1" w:tplc="0C070019" w:tentative="1">
      <w:start w:val="1"/>
      <w:numFmt w:val="lowerLetter"/>
      <w:lvlText w:val="%2."/>
      <w:lvlJc w:val="left"/>
      <w:pPr>
        <w:ind w:left="1462" w:hanging="360"/>
      </w:pPr>
    </w:lvl>
    <w:lvl w:ilvl="2" w:tplc="0C07001B" w:tentative="1">
      <w:start w:val="1"/>
      <w:numFmt w:val="lowerRoman"/>
      <w:lvlText w:val="%3."/>
      <w:lvlJc w:val="right"/>
      <w:pPr>
        <w:ind w:left="2182" w:hanging="180"/>
      </w:pPr>
    </w:lvl>
    <w:lvl w:ilvl="3" w:tplc="0C07000F" w:tentative="1">
      <w:start w:val="1"/>
      <w:numFmt w:val="decimal"/>
      <w:lvlText w:val="%4."/>
      <w:lvlJc w:val="left"/>
      <w:pPr>
        <w:ind w:left="2902" w:hanging="360"/>
      </w:pPr>
    </w:lvl>
    <w:lvl w:ilvl="4" w:tplc="0C070019" w:tentative="1">
      <w:start w:val="1"/>
      <w:numFmt w:val="lowerLetter"/>
      <w:lvlText w:val="%5."/>
      <w:lvlJc w:val="left"/>
      <w:pPr>
        <w:ind w:left="3622" w:hanging="360"/>
      </w:pPr>
    </w:lvl>
    <w:lvl w:ilvl="5" w:tplc="0C07001B" w:tentative="1">
      <w:start w:val="1"/>
      <w:numFmt w:val="lowerRoman"/>
      <w:lvlText w:val="%6."/>
      <w:lvlJc w:val="right"/>
      <w:pPr>
        <w:ind w:left="4342" w:hanging="180"/>
      </w:pPr>
    </w:lvl>
    <w:lvl w:ilvl="6" w:tplc="0C07000F" w:tentative="1">
      <w:start w:val="1"/>
      <w:numFmt w:val="decimal"/>
      <w:lvlText w:val="%7."/>
      <w:lvlJc w:val="left"/>
      <w:pPr>
        <w:ind w:left="5062" w:hanging="360"/>
      </w:pPr>
    </w:lvl>
    <w:lvl w:ilvl="7" w:tplc="0C070019" w:tentative="1">
      <w:start w:val="1"/>
      <w:numFmt w:val="lowerLetter"/>
      <w:lvlText w:val="%8."/>
      <w:lvlJc w:val="left"/>
      <w:pPr>
        <w:ind w:left="5782" w:hanging="360"/>
      </w:pPr>
    </w:lvl>
    <w:lvl w:ilvl="8" w:tplc="0C07001B" w:tentative="1">
      <w:start w:val="1"/>
      <w:numFmt w:val="lowerRoman"/>
      <w:lvlText w:val="%9."/>
      <w:lvlJc w:val="right"/>
      <w:pPr>
        <w:ind w:left="6502" w:hanging="180"/>
      </w:pPr>
    </w:lvl>
  </w:abstractNum>
  <w:abstractNum w:abstractNumId="62" w15:restartNumberingAfterBreak="0">
    <w:nsid w:val="70B81B3C"/>
    <w:multiLevelType w:val="hybridMultilevel"/>
    <w:tmpl w:val="070CD514"/>
    <w:lvl w:ilvl="0" w:tplc="278EFBB0">
      <w:start w:val="1"/>
      <w:numFmt w:val="lowerLetter"/>
      <w:lvlText w:val="(%1)"/>
      <w:lvlJc w:val="left"/>
      <w:pPr>
        <w:ind w:left="742" w:hanging="360"/>
      </w:pPr>
      <w:rPr>
        <w:rFonts w:hint="default"/>
      </w:rPr>
    </w:lvl>
    <w:lvl w:ilvl="1" w:tplc="0C070019" w:tentative="1">
      <w:start w:val="1"/>
      <w:numFmt w:val="lowerLetter"/>
      <w:lvlText w:val="%2."/>
      <w:lvlJc w:val="left"/>
      <w:pPr>
        <w:ind w:left="1462" w:hanging="360"/>
      </w:pPr>
    </w:lvl>
    <w:lvl w:ilvl="2" w:tplc="0C07001B" w:tentative="1">
      <w:start w:val="1"/>
      <w:numFmt w:val="lowerRoman"/>
      <w:lvlText w:val="%3."/>
      <w:lvlJc w:val="right"/>
      <w:pPr>
        <w:ind w:left="2182" w:hanging="180"/>
      </w:pPr>
    </w:lvl>
    <w:lvl w:ilvl="3" w:tplc="0C07000F" w:tentative="1">
      <w:start w:val="1"/>
      <w:numFmt w:val="decimal"/>
      <w:lvlText w:val="%4."/>
      <w:lvlJc w:val="left"/>
      <w:pPr>
        <w:ind w:left="2902" w:hanging="360"/>
      </w:pPr>
    </w:lvl>
    <w:lvl w:ilvl="4" w:tplc="0C070019" w:tentative="1">
      <w:start w:val="1"/>
      <w:numFmt w:val="lowerLetter"/>
      <w:lvlText w:val="%5."/>
      <w:lvlJc w:val="left"/>
      <w:pPr>
        <w:ind w:left="3622" w:hanging="360"/>
      </w:pPr>
    </w:lvl>
    <w:lvl w:ilvl="5" w:tplc="0C07001B" w:tentative="1">
      <w:start w:val="1"/>
      <w:numFmt w:val="lowerRoman"/>
      <w:lvlText w:val="%6."/>
      <w:lvlJc w:val="right"/>
      <w:pPr>
        <w:ind w:left="4342" w:hanging="180"/>
      </w:pPr>
    </w:lvl>
    <w:lvl w:ilvl="6" w:tplc="0C07000F" w:tentative="1">
      <w:start w:val="1"/>
      <w:numFmt w:val="decimal"/>
      <w:lvlText w:val="%7."/>
      <w:lvlJc w:val="left"/>
      <w:pPr>
        <w:ind w:left="5062" w:hanging="360"/>
      </w:pPr>
    </w:lvl>
    <w:lvl w:ilvl="7" w:tplc="0C070019" w:tentative="1">
      <w:start w:val="1"/>
      <w:numFmt w:val="lowerLetter"/>
      <w:lvlText w:val="%8."/>
      <w:lvlJc w:val="left"/>
      <w:pPr>
        <w:ind w:left="5782" w:hanging="360"/>
      </w:pPr>
    </w:lvl>
    <w:lvl w:ilvl="8" w:tplc="0C07001B" w:tentative="1">
      <w:start w:val="1"/>
      <w:numFmt w:val="lowerRoman"/>
      <w:lvlText w:val="%9."/>
      <w:lvlJc w:val="right"/>
      <w:pPr>
        <w:ind w:left="6502" w:hanging="180"/>
      </w:pPr>
    </w:lvl>
  </w:abstractNum>
  <w:abstractNum w:abstractNumId="63" w15:restartNumberingAfterBreak="0">
    <w:nsid w:val="71E82239"/>
    <w:multiLevelType w:val="hybridMultilevel"/>
    <w:tmpl w:val="070CD514"/>
    <w:lvl w:ilvl="0" w:tplc="278EFBB0">
      <w:start w:val="1"/>
      <w:numFmt w:val="lowerLetter"/>
      <w:lvlText w:val="(%1)"/>
      <w:lvlJc w:val="left"/>
      <w:pPr>
        <w:ind w:left="742" w:hanging="360"/>
      </w:pPr>
      <w:rPr>
        <w:rFonts w:hint="default"/>
      </w:rPr>
    </w:lvl>
    <w:lvl w:ilvl="1" w:tplc="0C070019" w:tentative="1">
      <w:start w:val="1"/>
      <w:numFmt w:val="lowerLetter"/>
      <w:lvlText w:val="%2."/>
      <w:lvlJc w:val="left"/>
      <w:pPr>
        <w:ind w:left="1462" w:hanging="360"/>
      </w:pPr>
    </w:lvl>
    <w:lvl w:ilvl="2" w:tplc="0C07001B" w:tentative="1">
      <w:start w:val="1"/>
      <w:numFmt w:val="lowerRoman"/>
      <w:lvlText w:val="%3."/>
      <w:lvlJc w:val="right"/>
      <w:pPr>
        <w:ind w:left="2182" w:hanging="180"/>
      </w:pPr>
    </w:lvl>
    <w:lvl w:ilvl="3" w:tplc="0C07000F" w:tentative="1">
      <w:start w:val="1"/>
      <w:numFmt w:val="decimal"/>
      <w:lvlText w:val="%4."/>
      <w:lvlJc w:val="left"/>
      <w:pPr>
        <w:ind w:left="2902" w:hanging="360"/>
      </w:pPr>
    </w:lvl>
    <w:lvl w:ilvl="4" w:tplc="0C070019" w:tentative="1">
      <w:start w:val="1"/>
      <w:numFmt w:val="lowerLetter"/>
      <w:lvlText w:val="%5."/>
      <w:lvlJc w:val="left"/>
      <w:pPr>
        <w:ind w:left="3622" w:hanging="360"/>
      </w:pPr>
    </w:lvl>
    <w:lvl w:ilvl="5" w:tplc="0C07001B" w:tentative="1">
      <w:start w:val="1"/>
      <w:numFmt w:val="lowerRoman"/>
      <w:lvlText w:val="%6."/>
      <w:lvlJc w:val="right"/>
      <w:pPr>
        <w:ind w:left="4342" w:hanging="180"/>
      </w:pPr>
    </w:lvl>
    <w:lvl w:ilvl="6" w:tplc="0C07000F" w:tentative="1">
      <w:start w:val="1"/>
      <w:numFmt w:val="decimal"/>
      <w:lvlText w:val="%7."/>
      <w:lvlJc w:val="left"/>
      <w:pPr>
        <w:ind w:left="5062" w:hanging="360"/>
      </w:pPr>
    </w:lvl>
    <w:lvl w:ilvl="7" w:tplc="0C070019" w:tentative="1">
      <w:start w:val="1"/>
      <w:numFmt w:val="lowerLetter"/>
      <w:lvlText w:val="%8."/>
      <w:lvlJc w:val="left"/>
      <w:pPr>
        <w:ind w:left="5782" w:hanging="360"/>
      </w:pPr>
    </w:lvl>
    <w:lvl w:ilvl="8" w:tplc="0C07001B" w:tentative="1">
      <w:start w:val="1"/>
      <w:numFmt w:val="lowerRoman"/>
      <w:lvlText w:val="%9."/>
      <w:lvlJc w:val="right"/>
      <w:pPr>
        <w:ind w:left="6502" w:hanging="180"/>
      </w:pPr>
    </w:lvl>
  </w:abstractNum>
  <w:abstractNum w:abstractNumId="64" w15:restartNumberingAfterBreak="0">
    <w:nsid w:val="75E51DA5"/>
    <w:multiLevelType w:val="hybridMultilevel"/>
    <w:tmpl w:val="0F86D7EC"/>
    <w:lvl w:ilvl="0" w:tplc="3272C9A8">
      <w:numFmt w:val="bullet"/>
      <w:lvlText w:val="-"/>
      <w:lvlJc w:val="left"/>
      <w:pPr>
        <w:ind w:left="720" w:hanging="360"/>
      </w:pPr>
      <w:rPr>
        <w:rFonts w:ascii="Calibri" w:eastAsia="Times New Roman" w:hAnsi="Calibri" w:cs="Calibri" w:hint="default"/>
        <w:lang w:val="en-GB"/>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5" w15:restartNumberingAfterBreak="0">
    <w:nsid w:val="7761168D"/>
    <w:multiLevelType w:val="hybridMultilevel"/>
    <w:tmpl w:val="C6508766"/>
    <w:lvl w:ilvl="0" w:tplc="0409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6" w15:restartNumberingAfterBreak="0">
    <w:nsid w:val="7AC0620F"/>
    <w:multiLevelType w:val="hybridMultilevel"/>
    <w:tmpl w:val="DC5AE6C0"/>
    <w:lvl w:ilvl="0" w:tplc="0409000F">
      <w:start w:val="1"/>
      <w:numFmt w:val="decimal"/>
      <w:lvlText w:val="%1."/>
      <w:lvlJc w:val="left"/>
      <w:pPr>
        <w:ind w:left="360" w:hanging="360"/>
      </w:pPr>
    </w:lvl>
    <w:lvl w:ilvl="1" w:tplc="278EFBB0">
      <w:start w:val="1"/>
      <w:numFmt w:val="lowerLetter"/>
      <w:lvlText w:val="(%2)"/>
      <w:lvlJc w:val="left"/>
      <w:pPr>
        <w:ind w:left="1080" w:hanging="360"/>
      </w:pPr>
      <w:rPr>
        <w:rFonts w:hint="default"/>
      </w:r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67" w15:restartNumberingAfterBreak="0">
    <w:nsid w:val="7DA274FF"/>
    <w:multiLevelType w:val="hybridMultilevel"/>
    <w:tmpl w:val="F998C514"/>
    <w:lvl w:ilvl="0" w:tplc="1544526E">
      <w:start w:val="1"/>
      <w:numFmt w:val="lowerRoman"/>
      <w:lvlText w:val="(%1)"/>
      <w:lvlJc w:val="left"/>
      <w:pPr>
        <w:ind w:left="1669" w:hanging="360"/>
      </w:pPr>
      <w:rPr>
        <w:rFonts w:hint="default"/>
      </w:rPr>
    </w:lvl>
    <w:lvl w:ilvl="1" w:tplc="2CC0120E">
      <w:start w:val="1"/>
      <w:numFmt w:val="lowerLetter"/>
      <w:lvlText w:val="(%2)"/>
      <w:lvlJc w:val="left"/>
      <w:pPr>
        <w:ind w:left="2389" w:hanging="360"/>
      </w:pPr>
      <w:rPr>
        <w:rFonts w:hint="default"/>
      </w:rPr>
    </w:lvl>
    <w:lvl w:ilvl="2" w:tplc="0C07001B" w:tentative="1">
      <w:start w:val="1"/>
      <w:numFmt w:val="lowerRoman"/>
      <w:lvlText w:val="%3."/>
      <w:lvlJc w:val="right"/>
      <w:pPr>
        <w:ind w:left="3109" w:hanging="180"/>
      </w:pPr>
    </w:lvl>
    <w:lvl w:ilvl="3" w:tplc="0C07000F" w:tentative="1">
      <w:start w:val="1"/>
      <w:numFmt w:val="decimal"/>
      <w:lvlText w:val="%4."/>
      <w:lvlJc w:val="left"/>
      <w:pPr>
        <w:ind w:left="3829" w:hanging="360"/>
      </w:pPr>
    </w:lvl>
    <w:lvl w:ilvl="4" w:tplc="0C070019" w:tentative="1">
      <w:start w:val="1"/>
      <w:numFmt w:val="lowerLetter"/>
      <w:lvlText w:val="%5."/>
      <w:lvlJc w:val="left"/>
      <w:pPr>
        <w:ind w:left="4549" w:hanging="360"/>
      </w:pPr>
    </w:lvl>
    <w:lvl w:ilvl="5" w:tplc="0C07001B" w:tentative="1">
      <w:start w:val="1"/>
      <w:numFmt w:val="lowerRoman"/>
      <w:lvlText w:val="%6."/>
      <w:lvlJc w:val="right"/>
      <w:pPr>
        <w:ind w:left="5269" w:hanging="180"/>
      </w:pPr>
    </w:lvl>
    <w:lvl w:ilvl="6" w:tplc="0C07000F" w:tentative="1">
      <w:start w:val="1"/>
      <w:numFmt w:val="decimal"/>
      <w:lvlText w:val="%7."/>
      <w:lvlJc w:val="left"/>
      <w:pPr>
        <w:ind w:left="5989" w:hanging="360"/>
      </w:pPr>
    </w:lvl>
    <w:lvl w:ilvl="7" w:tplc="0C070019" w:tentative="1">
      <w:start w:val="1"/>
      <w:numFmt w:val="lowerLetter"/>
      <w:lvlText w:val="%8."/>
      <w:lvlJc w:val="left"/>
      <w:pPr>
        <w:ind w:left="6709" w:hanging="360"/>
      </w:pPr>
    </w:lvl>
    <w:lvl w:ilvl="8" w:tplc="0C07001B" w:tentative="1">
      <w:start w:val="1"/>
      <w:numFmt w:val="lowerRoman"/>
      <w:lvlText w:val="%9."/>
      <w:lvlJc w:val="right"/>
      <w:pPr>
        <w:ind w:left="7429" w:hanging="180"/>
      </w:pPr>
    </w:lvl>
  </w:abstractNum>
  <w:num w:numId="1">
    <w:abstractNumId w:val="0"/>
  </w:num>
  <w:num w:numId="2">
    <w:abstractNumId w:val="5"/>
  </w:num>
  <w:num w:numId="3">
    <w:abstractNumId w:val="4"/>
  </w:num>
  <w:num w:numId="4">
    <w:abstractNumId w:val="44"/>
  </w:num>
  <w:num w:numId="5">
    <w:abstractNumId w:val="12"/>
  </w:num>
  <w:num w:numId="6">
    <w:abstractNumId w:val="47"/>
  </w:num>
  <w:num w:numId="7">
    <w:abstractNumId w:val="18"/>
  </w:num>
  <w:num w:numId="8">
    <w:abstractNumId w:val="9"/>
  </w:num>
  <w:num w:numId="9">
    <w:abstractNumId w:val="23"/>
  </w:num>
  <w:num w:numId="10">
    <w:abstractNumId w:val="51"/>
  </w:num>
  <w:num w:numId="11">
    <w:abstractNumId w:val="46"/>
  </w:num>
  <w:num w:numId="12">
    <w:abstractNumId w:val="67"/>
  </w:num>
  <w:num w:numId="13">
    <w:abstractNumId w:val="8"/>
  </w:num>
  <w:num w:numId="14">
    <w:abstractNumId w:val="58"/>
  </w:num>
  <w:num w:numId="15">
    <w:abstractNumId w:val="26"/>
  </w:num>
  <w:num w:numId="16">
    <w:abstractNumId w:val="66"/>
  </w:num>
  <w:num w:numId="17">
    <w:abstractNumId w:val="39"/>
  </w:num>
  <w:num w:numId="18">
    <w:abstractNumId w:val="41"/>
  </w:num>
  <w:num w:numId="19">
    <w:abstractNumId w:val="2"/>
  </w:num>
  <w:num w:numId="20">
    <w:abstractNumId w:val="57"/>
  </w:num>
  <w:num w:numId="21">
    <w:abstractNumId w:val="14"/>
  </w:num>
  <w:num w:numId="22">
    <w:abstractNumId w:val="63"/>
  </w:num>
  <w:num w:numId="23">
    <w:abstractNumId w:val="7"/>
  </w:num>
  <w:num w:numId="24">
    <w:abstractNumId w:val="16"/>
  </w:num>
  <w:num w:numId="25">
    <w:abstractNumId w:val="6"/>
  </w:num>
  <w:num w:numId="26">
    <w:abstractNumId w:val="53"/>
  </w:num>
  <w:num w:numId="27">
    <w:abstractNumId w:val="33"/>
  </w:num>
  <w:num w:numId="28">
    <w:abstractNumId w:val="36"/>
  </w:num>
  <w:num w:numId="29">
    <w:abstractNumId w:val="38"/>
  </w:num>
  <w:num w:numId="30">
    <w:abstractNumId w:val="22"/>
  </w:num>
  <w:num w:numId="31">
    <w:abstractNumId w:val="17"/>
  </w:num>
  <w:num w:numId="32">
    <w:abstractNumId w:val="34"/>
  </w:num>
  <w:num w:numId="33">
    <w:abstractNumId w:val="61"/>
  </w:num>
  <w:num w:numId="34">
    <w:abstractNumId w:val="45"/>
  </w:num>
  <w:num w:numId="35">
    <w:abstractNumId w:val="59"/>
  </w:num>
  <w:num w:numId="36">
    <w:abstractNumId w:val="56"/>
  </w:num>
  <w:num w:numId="37">
    <w:abstractNumId w:val="55"/>
  </w:num>
  <w:num w:numId="38">
    <w:abstractNumId w:val="42"/>
  </w:num>
  <w:num w:numId="39">
    <w:abstractNumId w:val="11"/>
  </w:num>
  <w:num w:numId="40">
    <w:abstractNumId w:val="62"/>
  </w:num>
  <w:num w:numId="41">
    <w:abstractNumId w:val="10"/>
  </w:num>
  <w:num w:numId="42">
    <w:abstractNumId w:val="20"/>
  </w:num>
  <w:num w:numId="43">
    <w:abstractNumId w:val="49"/>
  </w:num>
  <w:num w:numId="44">
    <w:abstractNumId w:val="1"/>
  </w:num>
  <w:num w:numId="45">
    <w:abstractNumId w:val="13"/>
  </w:num>
  <w:num w:numId="46">
    <w:abstractNumId w:val="28"/>
  </w:num>
  <w:num w:numId="47">
    <w:abstractNumId w:val="65"/>
  </w:num>
  <w:num w:numId="48">
    <w:abstractNumId w:val="43"/>
  </w:num>
  <w:num w:numId="49">
    <w:abstractNumId w:val="64"/>
  </w:num>
  <w:num w:numId="50">
    <w:abstractNumId w:val="24"/>
  </w:num>
  <w:num w:numId="51">
    <w:abstractNumId w:val="21"/>
  </w:num>
  <w:num w:numId="52">
    <w:abstractNumId w:val="30"/>
  </w:num>
  <w:num w:numId="53">
    <w:abstractNumId w:val="35"/>
  </w:num>
  <w:num w:numId="54">
    <w:abstractNumId w:val="29"/>
  </w:num>
  <w:num w:numId="55">
    <w:abstractNumId w:val="37"/>
  </w:num>
  <w:num w:numId="56">
    <w:abstractNumId w:val="40"/>
  </w:num>
  <w:num w:numId="57">
    <w:abstractNumId w:val="25"/>
  </w:num>
  <w:num w:numId="58">
    <w:abstractNumId w:val="32"/>
  </w:num>
  <w:num w:numId="59">
    <w:abstractNumId w:val="50"/>
  </w:num>
  <w:num w:numId="60">
    <w:abstractNumId w:val="54"/>
  </w:num>
  <w:num w:numId="61">
    <w:abstractNumId w:val="19"/>
  </w:num>
  <w:num w:numId="62">
    <w:abstractNumId w:val="15"/>
  </w:num>
  <w:num w:numId="63">
    <w:abstractNumId w:val="48"/>
  </w:num>
  <w:num w:numId="64">
    <w:abstractNumId w:val="60"/>
  </w:num>
  <w:num w:numId="65">
    <w:abstractNumId w:val="31"/>
  </w:num>
  <w:num w:numId="66">
    <w:abstractNumId w:val="52"/>
  </w:num>
  <w:num w:numId="67">
    <w:abstractNumId w:val="27"/>
  </w:num>
  <w:num w:numId="68">
    <w:abstractNumId w:val="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1" w:cryptProviderType="rsaAES" w:cryptAlgorithmClass="hash" w:cryptAlgorithmType="typeAny" w:cryptAlgorithmSid="14" w:cryptSpinCount="100000" w:hash="AO9y1QOZWQY1RbfR4jaBeSkfWu1eB5ImxgvIa2g/+ky939RU/N2b/FR5wi+NN4Bx5WUcxg3qHugqElVLcrQtBA==" w:salt="KhJ8NAD5PBkF9TOpXel10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6BA"/>
    <w:rsid w:val="00000190"/>
    <w:rsid w:val="000001C7"/>
    <w:rsid w:val="0000175A"/>
    <w:rsid w:val="00002D1E"/>
    <w:rsid w:val="00003171"/>
    <w:rsid w:val="00003AFF"/>
    <w:rsid w:val="000040D4"/>
    <w:rsid w:val="00004B89"/>
    <w:rsid w:val="00007004"/>
    <w:rsid w:val="00010AD7"/>
    <w:rsid w:val="00025067"/>
    <w:rsid w:val="00025A74"/>
    <w:rsid w:val="0003466B"/>
    <w:rsid w:val="00034E60"/>
    <w:rsid w:val="00037C48"/>
    <w:rsid w:val="00041447"/>
    <w:rsid w:val="00042250"/>
    <w:rsid w:val="00043285"/>
    <w:rsid w:val="0004354F"/>
    <w:rsid w:val="00043D1C"/>
    <w:rsid w:val="00044FB1"/>
    <w:rsid w:val="000462DA"/>
    <w:rsid w:val="00052EA8"/>
    <w:rsid w:val="000555D6"/>
    <w:rsid w:val="0005585E"/>
    <w:rsid w:val="00056583"/>
    <w:rsid w:val="000611A0"/>
    <w:rsid w:val="00061606"/>
    <w:rsid w:val="00061904"/>
    <w:rsid w:val="00062A6C"/>
    <w:rsid w:val="00065080"/>
    <w:rsid w:val="000666F3"/>
    <w:rsid w:val="00066C70"/>
    <w:rsid w:val="00066E7C"/>
    <w:rsid w:val="000705A4"/>
    <w:rsid w:val="00072A0D"/>
    <w:rsid w:val="0007357B"/>
    <w:rsid w:val="00076714"/>
    <w:rsid w:val="00081B19"/>
    <w:rsid w:val="00082404"/>
    <w:rsid w:val="000835AD"/>
    <w:rsid w:val="00085B89"/>
    <w:rsid w:val="00087B10"/>
    <w:rsid w:val="0009053D"/>
    <w:rsid w:val="0009125D"/>
    <w:rsid w:val="00093C04"/>
    <w:rsid w:val="00093C93"/>
    <w:rsid w:val="0009402E"/>
    <w:rsid w:val="000945F6"/>
    <w:rsid w:val="000976E1"/>
    <w:rsid w:val="000A063A"/>
    <w:rsid w:val="000A0660"/>
    <w:rsid w:val="000A1E4A"/>
    <w:rsid w:val="000A77A5"/>
    <w:rsid w:val="000B10DF"/>
    <w:rsid w:val="000B1FE6"/>
    <w:rsid w:val="000B398E"/>
    <w:rsid w:val="000B42E4"/>
    <w:rsid w:val="000B4909"/>
    <w:rsid w:val="000B57E2"/>
    <w:rsid w:val="000B5F9D"/>
    <w:rsid w:val="000B5FC9"/>
    <w:rsid w:val="000C0C22"/>
    <w:rsid w:val="000C3826"/>
    <w:rsid w:val="000C41BF"/>
    <w:rsid w:val="000C5434"/>
    <w:rsid w:val="000C56D1"/>
    <w:rsid w:val="000D03D2"/>
    <w:rsid w:val="000D0762"/>
    <w:rsid w:val="000D157F"/>
    <w:rsid w:val="000D3D98"/>
    <w:rsid w:val="000D50A3"/>
    <w:rsid w:val="000D5297"/>
    <w:rsid w:val="000D57E5"/>
    <w:rsid w:val="000D5874"/>
    <w:rsid w:val="000D5CCA"/>
    <w:rsid w:val="000D6138"/>
    <w:rsid w:val="000D7938"/>
    <w:rsid w:val="000E1E96"/>
    <w:rsid w:val="000E2465"/>
    <w:rsid w:val="000E4CC9"/>
    <w:rsid w:val="000E521A"/>
    <w:rsid w:val="000E6064"/>
    <w:rsid w:val="000E640F"/>
    <w:rsid w:val="000F0A06"/>
    <w:rsid w:val="000F4852"/>
    <w:rsid w:val="000F5397"/>
    <w:rsid w:val="000F5619"/>
    <w:rsid w:val="000F7163"/>
    <w:rsid w:val="00102976"/>
    <w:rsid w:val="001030A4"/>
    <w:rsid w:val="001034AE"/>
    <w:rsid w:val="0010448C"/>
    <w:rsid w:val="00105628"/>
    <w:rsid w:val="0010640F"/>
    <w:rsid w:val="001079B2"/>
    <w:rsid w:val="0011232F"/>
    <w:rsid w:val="0011284F"/>
    <w:rsid w:val="0011336D"/>
    <w:rsid w:val="00113485"/>
    <w:rsid w:val="0011368C"/>
    <w:rsid w:val="0011596C"/>
    <w:rsid w:val="00115C80"/>
    <w:rsid w:val="00121CA8"/>
    <w:rsid w:val="00122749"/>
    <w:rsid w:val="00124BC9"/>
    <w:rsid w:val="001264E1"/>
    <w:rsid w:val="00126E1C"/>
    <w:rsid w:val="00130061"/>
    <w:rsid w:val="0013122B"/>
    <w:rsid w:val="00132171"/>
    <w:rsid w:val="00132E86"/>
    <w:rsid w:val="00135AE0"/>
    <w:rsid w:val="00135D60"/>
    <w:rsid w:val="001364F8"/>
    <w:rsid w:val="00141764"/>
    <w:rsid w:val="00142745"/>
    <w:rsid w:val="00150673"/>
    <w:rsid w:val="0015109C"/>
    <w:rsid w:val="001516DE"/>
    <w:rsid w:val="001517CA"/>
    <w:rsid w:val="00151851"/>
    <w:rsid w:val="00151D00"/>
    <w:rsid w:val="00153826"/>
    <w:rsid w:val="001547E3"/>
    <w:rsid w:val="001550A4"/>
    <w:rsid w:val="00155A05"/>
    <w:rsid w:val="001576AB"/>
    <w:rsid w:val="00166E66"/>
    <w:rsid w:val="00172E1C"/>
    <w:rsid w:val="00175305"/>
    <w:rsid w:val="00176C5A"/>
    <w:rsid w:val="00176E90"/>
    <w:rsid w:val="00177E4F"/>
    <w:rsid w:val="00180B2A"/>
    <w:rsid w:val="001820D3"/>
    <w:rsid w:val="001852DB"/>
    <w:rsid w:val="00186E91"/>
    <w:rsid w:val="00187138"/>
    <w:rsid w:val="00191588"/>
    <w:rsid w:val="00192254"/>
    <w:rsid w:val="00193E5D"/>
    <w:rsid w:val="00193ED1"/>
    <w:rsid w:val="00195917"/>
    <w:rsid w:val="00195CC4"/>
    <w:rsid w:val="00196961"/>
    <w:rsid w:val="00197315"/>
    <w:rsid w:val="001A0CDB"/>
    <w:rsid w:val="001A1655"/>
    <w:rsid w:val="001A1EA3"/>
    <w:rsid w:val="001A1FE0"/>
    <w:rsid w:val="001A40B3"/>
    <w:rsid w:val="001A45F3"/>
    <w:rsid w:val="001A4719"/>
    <w:rsid w:val="001A743C"/>
    <w:rsid w:val="001A7C85"/>
    <w:rsid w:val="001B009A"/>
    <w:rsid w:val="001B395C"/>
    <w:rsid w:val="001B42EB"/>
    <w:rsid w:val="001B50D3"/>
    <w:rsid w:val="001B53D1"/>
    <w:rsid w:val="001B7D48"/>
    <w:rsid w:val="001C05A7"/>
    <w:rsid w:val="001C2E3D"/>
    <w:rsid w:val="001C33AC"/>
    <w:rsid w:val="001C3FB4"/>
    <w:rsid w:val="001C5315"/>
    <w:rsid w:val="001C7495"/>
    <w:rsid w:val="001D4D40"/>
    <w:rsid w:val="001D5520"/>
    <w:rsid w:val="001D592A"/>
    <w:rsid w:val="001D6A12"/>
    <w:rsid w:val="001D6ABA"/>
    <w:rsid w:val="001E1962"/>
    <w:rsid w:val="001E2307"/>
    <w:rsid w:val="001E314D"/>
    <w:rsid w:val="001E6E56"/>
    <w:rsid w:val="001F010B"/>
    <w:rsid w:val="001F013B"/>
    <w:rsid w:val="001F016F"/>
    <w:rsid w:val="001F04DD"/>
    <w:rsid w:val="001F07EE"/>
    <w:rsid w:val="001F151E"/>
    <w:rsid w:val="001F1F3B"/>
    <w:rsid w:val="001F245E"/>
    <w:rsid w:val="001F49BA"/>
    <w:rsid w:val="001F5382"/>
    <w:rsid w:val="001F57C0"/>
    <w:rsid w:val="001F5893"/>
    <w:rsid w:val="001F5C49"/>
    <w:rsid w:val="001F6A46"/>
    <w:rsid w:val="00200FBA"/>
    <w:rsid w:val="0020338D"/>
    <w:rsid w:val="002042AC"/>
    <w:rsid w:val="002064EA"/>
    <w:rsid w:val="00207491"/>
    <w:rsid w:val="0020762F"/>
    <w:rsid w:val="00210A08"/>
    <w:rsid w:val="002111A2"/>
    <w:rsid w:val="00212935"/>
    <w:rsid w:val="00223934"/>
    <w:rsid w:val="00224492"/>
    <w:rsid w:val="00230295"/>
    <w:rsid w:val="0023143E"/>
    <w:rsid w:val="00233819"/>
    <w:rsid w:val="00235CC8"/>
    <w:rsid w:val="00240145"/>
    <w:rsid w:val="002402FE"/>
    <w:rsid w:val="00240B17"/>
    <w:rsid w:val="00242585"/>
    <w:rsid w:val="00243461"/>
    <w:rsid w:val="00247DB9"/>
    <w:rsid w:val="00251A8E"/>
    <w:rsid w:val="00253B1D"/>
    <w:rsid w:val="00257461"/>
    <w:rsid w:val="002651B0"/>
    <w:rsid w:val="00266011"/>
    <w:rsid w:val="002667CD"/>
    <w:rsid w:val="00267CC7"/>
    <w:rsid w:val="00273C5E"/>
    <w:rsid w:val="002743D0"/>
    <w:rsid w:val="00281E37"/>
    <w:rsid w:val="00282553"/>
    <w:rsid w:val="002838D5"/>
    <w:rsid w:val="00283AEA"/>
    <w:rsid w:val="0028508B"/>
    <w:rsid w:val="00287F82"/>
    <w:rsid w:val="00290533"/>
    <w:rsid w:val="00294FFF"/>
    <w:rsid w:val="002952DF"/>
    <w:rsid w:val="0029554D"/>
    <w:rsid w:val="0029684C"/>
    <w:rsid w:val="00296A10"/>
    <w:rsid w:val="002A4DBA"/>
    <w:rsid w:val="002A4F41"/>
    <w:rsid w:val="002A761A"/>
    <w:rsid w:val="002B1268"/>
    <w:rsid w:val="002B2500"/>
    <w:rsid w:val="002B2571"/>
    <w:rsid w:val="002B4AB9"/>
    <w:rsid w:val="002B65BF"/>
    <w:rsid w:val="002C0B41"/>
    <w:rsid w:val="002C1EBE"/>
    <w:rsid w:val="002C3D74"/>
    <w:rsid w:val="002C425F"/>
    <w:rsid w:val="002D1CEA"/>
    <w:rsid w:val="002D2037"/>
    <w:rsid w:val="002D29A9"/>
    <w:rsid w:val="002D5737"/>
    <w:rsid w:val="002D69F4"/>
    <w:rsid w:val="002D7E6A"/>
    <w:rsid w:val="002E087B"/>
    <w:rsid w:val="002E0E7E"/>
    <w:rsid w:val="002E37D4"/>
    <w:rsid w:val="002E3E78"/>
    <w:rsid w:val="002E4443"/>
    <w:rsid w:val="002E4B12"/>
    <w:rsid w:val="002E6132"/>
    <w:rsid w:val="002E7876"/>
    <w:rsid w:val="002E7AB7"/>
    <w:rsid w:val="002E7ABB"/>
    <w:rsid w:val="002F09A7"/>
    <w:rsid w:val="002F1D21"/>
    <w:rsid w:val="002F52AD"/>
    <w:rsid w:val="002F6055"/>
    <w:rsid w:val="002F7D1E"/>
    <w:rsid w:val="00300E2F"/>
    <w:rsid w:val="0030243F"/>
    <w:rsid w:val="00302513"/>
    <w:rsid w:val="003045A4"/>
    <w:rsid w:val="003046AF"/>
    <w:rsid w:val="0030612C"/>
    <w:rsid w:val="00306CAC"/>
    <w:rsid w:val="00307B31"/>
    <w:rsid w:val="00310A52"/>
    <w:rsid w:val="0031458D"/>
    <w:rsid w:val="003174C6"/>
    <w:rsid w:val="0032218D"/>
    <w:rsid w:val="003223E1"/>
    <w:rsid w:val="00323BFE"/>
    <w:rsid w:val="00323C84"/>
    <w:rsid w:val="00323EF9"/>
    <w:rsid w:val="00324A16"/>
    <w:rsid w:val="003259F4"/>
    <w:rsid w:val="00327F7F"/>
    <w:rsid w:val="00332BF4"/>
    <w:rsid w:val="00340E5F"/>
    <w:rsid w:val="00341A03"/>
    <w:rsid w:val="00342178"/>
    <w:rsid w:val="00344944"/>
    <w:rsid w:val="00344C53"/>
    <w:rsid w:val="0034627F"/>
    <w:rsid w:val="00346781"/>
    <w:rsid w:val="003501F5"/>
    <w:rsid w:val="00351D5E"/>
    <w:rsid w:val="00355098"/>
    <w:rsid w:val="0035540A"/>
    <w:rsid w:val="00356B8F"/>
    <w:rsid w:val="00361251"/>
    <w:rsid w:val="00362A5D"/>
    <w:rsid w:val="00364945"/>
    <w:rsid w:val="00364FE8"/>
    <w:rsid w:val="0036579B"/>
    <w:rsid w:val="0036617D"/>
    <w:rsid w:val="00370F30"/>
    <w:rsid w:val="00376449"/>
    <w:rsid w:val="003804A4"/>
    <w:rsid w:val="00380BE7"/>
    <w:rsid w:val="00387822"/>
    <w:rsid w:val="0038790F"/>
    <w:rsid w:val="00391EBB"/>
    <w:rsid w:val="00392722"/>
    <w:rsid w:val="00393497"/>
    <w:rsid w:val="00394A51"/>
    <w:rsid w:val="00395026"/>
    <w:rsid w:val="003955E6"/>
    <w:rsid w:val="0039598A"/>
    <w:rsid w:val="003A1B16"/>
    <w:rsid w:val="003A40D3"/>
    <w:rsid w:val="003A457D"/>
    <w:rsid w:val="003A4D6B"/>
    <w:rsid w:val="003B3D14"/>
    <w:rsid w:val="003C70E3"/>
    <w:rsid w:val="003D02E9"/>
    <w:rsid w:val="003D1235"/>
    <w:rsid w:val="003D1310"/>
    <w:rsid w:val="003D5DD3"/>
    <w:rsid w:val="003D67FE"/>
    <w:rsid w:val="003D7B46"/>
    <w:rsid w:val="003E0428"/>
    <w:rsid w:val="003E0DA4"/>
    <w:rsid w:val="003E14F8"/>
    <w:rsid w:val="003E1695"/>
    <w:rsid w:val="003E3DAC"/>
    <w:rsid w:val="003E4277"/>
    <w:rsid w:val="003E4443"/>
    <w:rsid w:val="003E6021"/>
    <w:rsid w:val="003F16DD"/>
    <w:rsid w:val="003F31D6"/>
    <w:rsid w:val="003F3756"/>
    <w:rsid w:val="00401ADD"/>
    <w:rsid w:val="00405628"/>
    <w:rsid w:val="00410F9D"/>
    <w:rsid w:val="00412069"/>
    <w:rsid w:val="00412F08"/>
    <w:rsid w:val="0041477D"/>
    <w:rsid w:val="00415A7E"/>
    <w:rsid w:val="00420BE4"/>
    <w:rsid w:val="00420CFF"/>
    <w:rsid w:val="004237E8"/>
    <w:rsid w:val="00424D7A"/>
    <w:rsid w:val="00427DF8"/>
    <w:rsid w:val="00430DEB"/>
    <w:rsid w:val="00431EF0"/>
    <w:rsid w:val="00432FEF"/>
    <w:rsid w:val="0043431A"/>
    <w:rsid w:val="004345FC"/>
    <w:rsid w:val="00434CF6"/>
    <w:rsid w:val="0043501C"/>
    <w:rsid w:val="00435427"/>
    <w:rsid w:val="00436BCE"/>
    <w:rsid w:val="00441DD9"/>
    <w:rsid w:val="00444E81"/>
    <w:rsid w:val="0044753E"/>
    <w:rsid w:val="00452886"/>
    <w:rsid w:val="00452CA2"/>
    <w:rsid w:val="00453A79"/>
    <w:rsid w:val="00453B33"/>
    <w:rsid w:val="0045400C"/>
    <w:rsid w:val="004543E3"/>
    <w:rsid w:val="004553FB"/>
    <w:rsid w:val="00456049"/>
    <w:rsid w:val="00457C76"/>
    <w:rsid w:val="00461ABA"/>
    <w:rsid w:val="00462723"/>
    <w:rsid w:val="0046311F"/>
    <w:rsid w:val="004639EA"/>
    <w:rsid w:val="00464082"/>
    <w:rsid w:val="00466565"/>
    <w:rsid w:val="00467EE9"/>
    <w:rsid w:val="00472B02"/>
    <w:rsid w:val="00472BA5"/>
    <w:rsid w:val="004734CF"/>
    <w:rsid w:val="004743BD"/>
    <w:rsid w:val="0047571A"/>
    <w:rsid w:val="0048037E"/>
    <w:rsid w:val="004807B9"/>
    <w:rsid w:val="00480B06"/>
    <w:rsid w:val="00482543"/>
    <w:rsid w:val="00483850"/>
    <w:rsid w:val="004873A1"/>
    <w:rsid w:val="004878CB"/>
    <w:rsid w:val="00487BB1"/>
    <w:rsid w:val="00490C18"/>
    <w:rsid w:val="00491819"/>
    <w:rsid w:val="00491EFE"/>
    <w:rsid w:val="004A191C"/>
    <w:rsid w:val="004A2506"/>
    <w:rsid w:val="004A4129"/>
    <w:rsid w:val="004A45A5"/>
    <w:rsid w:val="004A5672"/>
    <w:rsid w:val="004A7C1C"/>
    <w:rsid w:val="004B1152"/>
    <w:rsid w:val="004B28DE"/>
    <w:rsid w:val="004B3BC4"/>
    <w:rsid w:val="004B5C76"/>
    <w:rsid w:val="004B61B7"/>
    <w:rsid w:val="004B7049"/>
    <w:rsid w:val="004C27FE"/>
    <w:rsid w:val="004C38F4"/>
    <w:rsid w:val="004C4A44"/>
    <w:rsid w:val="004D0F07"/>
    <w:rsid w:val="004D10E1"/>
    <w:rsid w:val="004D1A88"/>
    <w:rsid w:val="004D2AAC"/>
    <w:rsid w:val="004E2559"/>
    <w:rsid w:val="004E2EFB"/>
    <w:rsid w:val="004E3E13"/>
    <w:rsid w:val="004E44CD"/>
    <w:rsid w:val="004E52D1"/>
    <w:rsid w:val="004E5973"/>
    <w:rsid w:val="004E59CE"/>
    <w:rsid w:val="004E7309"/>
    <w:rsid w:val="004E737E"/>
    <w:rsid w:val="004E79A3"/>
    <w:rsid w:val="004E7CD0"/>
    <w:rsid w:val="004F04DB"/>
    <w:rsid w:val="004F18E5"/>
    <w:rsid w:val="004F2CFC"/>
    <w:rsid w:val="004F67B2"/>
    <w:rsid w:val="00501593"/>
    <w:rsid w:val="00502584"/>
    <w:rsid w:val="00502BC3"/>
    <w:rsid w:val="00503210"/>
    <w:rsid w:val="0050415D"/>
    <w:rsid w:val="005043F6"/>
    <w:rsid w:val="00505226"/>
    <w:rsid w:val="00507404"/>
    <w:rsid w:val="00507A31"/>
    <w:rsid w:val="00510FB4"/>
    <w:rsid w:val="00512E06"/>
    <w:rsid w:val="00515883"/>
    <w:rsid w:val="0051687E"/>
    <w:rsid w:val="00516F6B"/>
    <w:rsid w:val="0052389E"/>
    <w:rsid w:val="00526F99"/>
    <w:rsid w:val="00526FB4"/>
    <w:rsid w:val="005308AC"/>
    <w:rsid w:val="00535643"/>
    <w:rsid w:val="0054227C"/>
    <w:rsid w:val="00543FBF"/>
    <w:rsid w:val="005445B1"/>
    <w:rsid w:val="00544600"/>
    <w:rsid w:val="005534FF"/>
    <w:rsid w:val="005552A2"/>
    <w:rsid w:val="00556879"/>
    <w:rsid w:val="005607C9"/>
    <w:rsid w:val="00562E9C"/>
    <w:rsid w:val="00570574"/>
    <w:rsid w:val="0057181C"/>
    <w:rsid w:val="00571CA6"/>
    <w:rsid w:val="00572211"/>
    <w:rsid w:val="00574881"/>
    <w:rsid w:val="00574D4A"/>
    <w:rsid w:val="00575BA3"/>
    <w:rsid w:val="00576592"/>
    <w:rsid w:val="00584275"/>
    <w:rsid w:val="00584818"/>
    <w:rsid w:val="00585569"/>
    <w:rsid w:val="00585E2A"/>
    <w:rsid w:val="00586D6E"/>
    <w:rsid w:val="00586DDD"/>
    <w:rsid w:val="005877CF"/>
    <w:rsid w:val="005906EE"/>
    <w:rsid w:val="00590B61"/>
    <w:rsid w:val="00590E72"/>
    <w:rsid w:val="00591476"/>
    <w:rsid w:val="005922F8"/>
    <w:rsid w:val="005924C8"/>
    <w:rsid w:val="00593B77"/>
    <w:rsid w:val="00596C41"/>
    <w:rsid w:val="00597086"/>
    <w:rsid w:val="005974F9"/>
    <w:rsid w:val="0059756F"/>
    <w:rsid w:val="0059791D"/>
    <w:rsid w:val="005A2DDC"/>
    <w:rsid w:val="005A3439"/>
    <w:rsid w:val="005A3968"/>
    <w:rsid w:val="005A4DF0"/>
    <w:rsid w:val="005A5D79"/>
    <w:rsid w:val="005A630E"/>
    <w:rsid w:val="005A720C"/>
    <w:rsid w:val="005B0BAE"/>
    <w:rsid w:val="005B3115"/>
    <w:rsid w:val="005B3C50"/>
    <w:rsid w:val="005C4715"/>
    <w:rsid w:val="005C4C41"/>
    <w:rsid w:val="005C56C9"/>
    <w:rsid w:val="005C6123"/>
    <w:rsid w:val="005C77B3"/>
    <w:rsid w:val="005C77DE"/>
    <w:rsid w:val="005D1811"/>
    <w:rsid w:val="005D2872"/>
    <w:rsid w:val="005D3133"/>
    <w:rsid w:val="005D54E3"/>
    <w:rsid w:val="005D7AA2"/>
    <w:rsid w:val="005E20B6"/>
    <w:rsid w:val="005E2623"/>
    <w:rsid w:val="005E4471"/>
    <w:rsid w:val="005E512D"/>
    <w:rsid w:val="005E6E90"/>
    <w:rsid w:val="005F0423"/>
    <w:rsid w:val="005F292A"/>
    <w:rsid w:val="005F44B6"/>
    <w:rsid w:val="005F5738"/>
    <w:rsid w:val="005F583A"/>
    <w:rsid w:val="006001CC"/>
    <w:rsid w:val="00600398"/>
    <w:rsid w:val="0060064D"/>
    <w:rsid w:val="006010A5"/>
    <w:rsid w:val="0060699D"/>
    <w:rsid w:val="00607008"/>
    <w:rsid w:val="00607580"/>
    <w:rsid w:val="0060789D"/>
    <w:rsid w:val="00612985"/>
    <w:rsid w:val="00612A3C"/>
    <w:rsid w:val="006146DB"/>
    <w:rsid w:val="00614AD6"/>
    <w:rsid w:val="0061603A"/>
    <w:rsid w:val="00617AEC"/>
    <w:rsid w:val="00625F70"/>
    <w:rsid w:val="006269C7"/>
    <w:rsid w:val="00627D1B"/>
    <w:rsid w:val="00631C5E"/>
    <w:rsid w:val="00633923"/>
    <w:rsid w:val="00633F4E"/>
    <w:rsid w:val="006353CE"/>
    <w:rsid w:val="006353EE"/>
    <w:rsid w:val="0063635D"/>
    <w:rsid w:val="0064179E"/>
    <w:rsid w:val="00641B5C"/>
    <w:rsid w:val="00642192"/>
    <w:rsid w:val="00643D26"/>
    <w:rsid w:val="00643FF1"/>
    <w:rsid w:val="0064550D"/>
    <w:rsid w:val="006459A5"/>
    <w:rsid w:val="00645E44"/>
    <w:rsid w:val="00647F49"/>
    <w:rsid w:val="006520B9"/>
    <w:rsid w:val="00653767"/>
    <w:rsid w:val="00653BEE"/>
    <w:rsid w:val="0065440F"/>
    <w:rsid w:val="00654D62"/>
    <w:rsid w:val="0065658A"/>
    <w:rsid w:val="00660727"/>
    <w:rsid w:val="006607B2"/>
    <w:rsid w:val="00661023"/>
    <w:rsid w:val="006614C1"/>
    <w:rsid w:val="00662AD8"/>
    <w:rsid w:val="00664E54"/>
    <w:rsid w:val="00666C52"/>
    <w:rsid w:val="00666EC9"/>
    <w:rsid w:val="00667922"/>
    <w:rsid w:val="006706B5"/>
    <w:rsid w:val="006740B0"/>
    <w:rsid w:val="00680CA5"/>
    <w:rsid w:val="00680FF2"/>
    <w:rsid w:val="00685367"/>
    <w:rsid w:val="0068661B"/>
    <w:rsid w:val="006909D7"/>
    <w:rsid w:val="00695BF2"/>
    <w:rsid w:val="006A07D4"/>
    <w:rsid w:val="006A57A4"/>
    <w:rsid w:val="006B056A"/>
    <w:rsid w:val="006B1172"/>
    <w:rsid w:val="006B35D7"/>
    <w:rsid w:val="006B4D5F"/>
    <w:rsid w:val="006C34C5"/>
    <w:rsid w:val="006C3674"/>
    <w:rsid w:val="006C36C8"/>
    <w:rsid w:val="006C6CAD"/>
    <w:rsid w:val="006D34FF"/>
    <w:rsid w:val="006D6948"/>
    <w:rsid w:val="006D6AF9"/>
    <w:rsid w:val="006E1755"/>
    <w:rsid w:val="006E3947"/>
    <w:rsid w:val="006E3CD7"/>
    <w:rsid w:val="006E4010"/>
    <w:rsid w:val="006E4AB1"/>
    <w:rsid w:val="006E6851"/>
    <w:rsid w:val="006F05F0"/>
    <w:rsid w:val="006F1121"/>
    <w:rsid w:val="006F2132"/>
    <w:rsid w:val="006F3FF4"/>
    <w:rsid w:val="006F4D03"/>
    <w:rsid w:val="006F51E5"/>
    <w:rsid w:val="007002F3"/>
    <w:rsid w:val="00700433"/>
    <w:rsid w:val="007006EE"/>
    <w:rsid w:val="0070074D"/>
    <w:rsid w:val="0070120C"/>
    <w:rsid w:val="0070174D"/>
    <w:rsid w:val="00701FF1"/>
    <w:rsid w:val="00702515"/>
    <w:rsid w:val="00703369"/>
    <w:rsid w:val="00710AFE"/>
    <w:rsid w:val="00710BB2"/>
    <w:rsid w:val="00711503"/>
    <w:rsid w:val="0071175A"/>
    <w:rsid w:val="007156BA"/>
    <w:rsid w:val="00717ECC"/>
    <w:rsid w:val="0072687C"/>
    <w:rsid w:val="00726D59"/>
    <w:rsid w:val="00727210"/>
    <w:rsid w:val="00733A33"/>
    <w:rsid w:val="00733D56"/>
    <w:rsid w:val="00735146"/>
    <w:rsid w:val="00736A09"/>
    <w:rsid w:val="00736C5D"/>
    <w:rsid w:val="00737000"/>
    <w:rsid w:val="00740A03"/>
    <w:rsid w:val="00740CD4"/>
    <w:rsid w:val="00743CA7"/>
    <w:rsid w:val="00744C83"/>
    <w:rsid w:val="00746F0F"/>
    <w:rsid w:val="00751D52"/>
    <w:rsid w:val="007524DE"/>
    <w:rsid w:val="00761773"/>
    <w:rsid w:val="007661ED"/>
    <w:rsid w:val="00767E59"/>
    <w:rsid w:val="007716EB"/>
    <w:rsid w:val="00772E9C"/>
    <w:rsid w:val="007735D1"/>
    <w:rsid w:val="0077523F"/>
    <w:rsid w:val="00775ECB"/>
    <w:rsid w:val="00785D3C"/>
    <w:rsid w:val="00786DDD"/>
    <w:rsid w:val="00790012"/>
    <w:rsid w:val="007925C7"/>
    <w:rsid w:val="00792C9F"/>
    <w:rsid w:val="00793356"/>
    <w:rsid w:val="007A215B"/>
    <w:rsid w:val="007A2866"/>
    <w:rsid w:val="007A3518"/>
    <w:rsid w:val="007A541D"/>
    <w:rsid w:val="007A5CAB"/>
    <w:rsid w:val="007A6222"/>
    <w:rsid w:val="007A6469"/>
    <w:rsid w:val="007B118B"/>
    <w:rsid w:val="007B1551"/>
    <w:rsid w:val="007B2D14"/>
    <w:rsid w:val="007B44D6"/>
    <w:rsid w:val="007B6CD8"/>
    <w:rsid w:val="007C2E00"/>
    <w:rsid w:val="007C3109"/>
    <w:rsid w:val="007C512E"/>
    <w:rsid w:val="007C64A4"/>
    <w:rsid w:val="007C738C"/>
    <w:rsid w:val="007D125F"/>
    <w:rsid w:val="007E4455"/>
    <w:rsid w:val="007E4782"/>
    <w:rsid w:val="007F04E7"/>
    <w:rsid w:val="007F15EC"/>
    <w:rsid w:val="007F5CE5"/>
    <w:rsid w:val="007F6C9D"/>
    <w:rsid w:val="00803E07"/>
    <w:rsid w:val="008104A4"/>
    <w:rsid w:val="00812B67"/>
    <w:rsid w:val="00812B6D"/>
    <w:rsid w:val="00812E9D"/>
    <w:rsid w:val="0081551D"/>
    <w:rsid w:val="008161E0"/>
    <w:rsid w:val="00816563"/>
    <w:rsid w:val="0082049A"/>
    <w:rsid w:val="0082272E"/>
    <w:rsid w:val="0082407A"/>
    <w:rsid w:val="0082664C"/>
    <w:rsid w:val="008279B8"/>
    <w:rsid w:val="00831672"/>
    <w:rsid w:val="008327F9"/>
    <w:rsid w:val="00834646"/>
    <w:rsid w:val="00835294"/>
    <w:rsid w:val="0083652B"/>
    <w:rsid w:val="00837218"/>
    <w:rsid w:val="00842A2C"/>
    <w:rsid w:val="0084497C"/>
    <w:rsid w:val="00844E39"/>
    <w:rsid w:val="00845093"/>
    <w:rsid w:val="0084535B"/>
    <w:rsid w:val="00847899"/>
    <w:rsid w:val="0085042E"/>
    <w:rsid w:val="00851B3A"/>
    <w:rsid w:val="00851FA7"/>
    <w:rsid w:val="008526AD"/>
    <w:rsid w:val="00853421"/>
    <w:rsid w:val="00853508"/>
    <w:rsid w:val="00853BE0"/>
    <w:rsid w:val="00854A01"/>
    <w:rsid w:val="00855D81"/>
    <w:rsid w:val="00861953"/>
    <w:rsid w:val="00861A87"/>
    <w:rsid w:val="00863C98"/>
    <w:rsid w:val="008659A6"/>
    <w:rsid w:val="0087133C"/>
    <w:rsid w:val="00871F41"/>
    <w:rsid w:val="0087351F"/>
    <w:rsid w:val="008755A3"/>
    <w:rsid w:val="008757B0"/>
    <w:rsid w:val="008769E9"/>
    <w:rsid w:val="0088006B"/>
    <w:rsid w:val="00883F02"/>
    <w:rsid w:val="008856AD"/>
    <w:rsid w:val="00885710"/>
    <w:rsid w:val="00885C0A"/>
    <w:rsid w:val="00887ADB"/>
    <w:rsid w:val="00887B03"/>
    <w:rsid w:val="0089093E"/>
    <w:rsid w:val="00891F89"/>
    <w:rsid w:val="00892657"/>
    <w:rsid w:val="0089281D"/>
    <w:rsid w:val="00893BAC"/>
    <w:rsid w:val="008969EA"/>
    <w:rsid w:val="00896BBC"/>
    <w:rsid w:val="008A05AC"/>
    <w:rsid w:val="008A29A9"/>
    <w:rsid w:val="008A2EA6"/>
    <w:rsid w:val="008A7970"/>
    <w:rsid w:val="008B01C0"/>
    <w:rsid w:val="008B069F"/>
    <w:rsid w:val="008B2706"/>
    <w:rsid w:val="008B406E"/>
    <w:rsid w:val="008B715E"/>
    <w:rsid w:val="008C10C3"/>
    <w:rsid w:val="008C2897"/>
    <w:rsid w:val="008C2CFA"/>
    <w:rsid w:val="008C345A"/>
    <w:rsid w:val="008C405E"/>
    <w:rsid w:val="008D1556"/>
    <w:rsid w:val="008D281A"/>
    <w:rsid w:val="008D2891"/>
    <w:rsid w:val="008D513B"/>
    <w:rsid w:val="008D775C"/>
    <w:rsid w:val="008E0095"/>
    <w:rsid w:val="008E0F74"/>
    <w:rsid w:val="008E212F"/>
    <w:rsid w:val="008E3340"/>
    <w:rsid w:val="008F0379"/>
    <w:rsid w:val="008F1369"/>
    <w:rsid w:val="008F61B8"/>
    <w:rsid w:val="00900634"/>
    <w:rsid w:val="00901698"/>
    <w:rsid w:val="00902748"/>
    <w:rsid w:val="009030AA"/>
    <w:rsid w:val="00907125"/>
    <w:rsid w:val="0090790B"/>
    <w:rsid w:val="00913A5C"/>
    <w:rsid w:val="009143BA"/>
    <w:rsid w:val="00916774"/>
    <w:rsid w:val="00916B6A"/>
    <w:rsid w:val="00922173"/>
    <w:rsid w:val="00925FD9"/>
    <w:rsid w:val="00926203"/>
    <w:rsid w:val="00930060"/>
    <w:rsid w:val="0093052F"/>
    <w:rsid w:val="009330CE"/>
    <w:rsid w:val="009346B5"/>
    <w:rsid w:val="00936066"/>
    <w:rsid w:val="00940AAB"/>
    <w:rsid w:val="00941423"/>
    <w:rsid w:val="00943C75"/>
    <w:rsid w:val="00947CEC"/>
    <w:rsid w:val="009520CB"/>
    <w:rsid w:val="0095282C"/>
    <w:rsid w:val="00954094"/>
    <w:rsid w:val="00954A1D"/>
    <w:rsid w:val="009600B5"/>
    <w:rsid w:val="0096045D"/>
    <w:rsid w:val="009606B3"/>
    <w:rsid w:val="009607B5"/>
    <w:rsid w:val="00961AFA"/>
    <w:rsid w:val="00962084"/>
    <w:rsid w:val="009625EF"/>
    <w:rsid w:val="00962E91"/>
    <w:rsid w:val="009708DE"/>
    <w:rsid w:val="00970AF9"/>
    <w:rsid w:val="009740DB"/>
    <w:rsid w:val="00977504"/>
    <w:rsid w:val="00984E0C"/>
    <w:rsid w:val="00985DCE"/>
    <w:rsid w:val="0099041F"/>
    <w:rsid w:val="00990EF6"/>
    <w:rsid w:val="00992CCB"/>
    <w:rsid w:val="00993AB6"/>
    <w:rsid w:val="0099508E"/>
    <w:rsid w:val="00996108"/>
    <w:rsid w:val="009964D3"/>
    <w:rsid w:val="009966C5"/>
    <w:rsid w:val="009966E6"/>
    <w:rsid w:val="00996AF6"/>
    <w:rsid w:val="009A0BCA"/>
    <w:rsid w:val="009A1F7A"/>
    <w:rsid w:val="009A2259"/>
    <w:rsid w:val="009A37CC"/>
    <w:rsid w:val="009A40A1"/>
    <w:rsid w:val="009B1AB0"/>
    <w:rsid w:val="009B3A6E"/>
    <w:rsid w:val="009B4CFA"/>
    <w:rsid w:val="009C3169"/>
    <w:rsid w:val="009C3474"/>
    <w:rsid w:val="009C3BEE"/>
    <w:rsid w:val="009C3C86"/>
    <w:rsid w:val="009C6DCC"/>
    <w:rsid w:val="009C6ED3"/>
    <w:rsid w:val="009C7464"/>
    <w:rsid w:val="009C7918"/>
    <w:rsid w:val="009C79A4"/>
    <w:rsid w:val="009D1955"/>
    <w:rsid w:val="009E0217"/>
    <w:rsid w:val="009E34E7"/>
    <w:rsid w:val="009E360B"/>
    <w:rsid w:val="009E76E6"/>
    <w:rsid w:val="009E785F"/>
    <w:rsid w:val="009F2F22"/>
    <w:rsid w:val="009F395F"/>
    <w:rsid w:val="009F3EB5"/>
    <w:rsid w:val="009F4099"/>
    <w:rsid w:val="009F4B8B"/>
    <w:rsid w:val="009F5A84"/>
    <w:rsid w:val="00A02E74"/>
    <w:rsid w:val="00A03B7C"/>
    <w:rsid w:val="00A03E73"/>
    <w:rsid w:val="00A05E15"/>
    <w:rsid w:val="00A05FFC"/>
    <w:rsid w:val="00A063D7"/>
    <w:rsid w:val="00A1019C"/>
    <w:rsid w:val="00A1122E"/>
    <w:rsid w:val="00A1391A"/>
    <w:rsid w:val="00A1479B"/>
    <w:rsid w:val="00A15B43"/>
    <w:rsid w:val="00A20AD6"/>
    <w:rsid w:val="00A22141"/>
    <w:rsid w:val="00A22EDB"/>
    <w:rsid w:val="00A2334C"/>
    <w:rsid w:val="00A248E2"/>
    <w:rsid w:val="00A27C80"/>
    <w:rsid w:val="00A30DA8"/>
    <w:rsid w:val="00A3260F"/>
    <w:rsid w:val="00A333A0"/>
    <w:rsid w:val="00A35FEE"/>
    <w:rsid w:val="00A3786F"/>
    <w:rsid w:val="00A378D5"/>
    <w:rsid w:val="00A41F6D"/>
    <w:rsid w:val="00A42D6F"/>
    <w:rsid w:val="00A430D3"/>
    <w:rsid w:val="00A45F57"/>
    <w:rsid w:val="00A460C9"/>
    <w:rsid w:val="00A502E8"/>
    <w:rsid w:val="00A55A0F"/>
    <w:rsid w:val="00A57C15"/>
    <w:rsid w:val="00A6030B"/>
    <w:rsid w:val="00A60983"/>
    <w:rsid w:val="00A6233A"/>
    <w:rsid w:val="00A62AD2"/>
    <w:rsid w:val="00A64744"/>
    <w:rsid w:val="00A65071"/>
    <w:rsid w:val="00A663F4"/>
    <w:rsid w:val="00A67C57"/>
    <w:rsid w:val="00A70844"/>
    <w:rsid w:val="00A72412"/>
    <w:rsid w:val="00A7475F"/>
    <w:rsid w:val="00A770AD"/>
    <w:rsid w:val="00A77DD4"/>
    <w:rsid w:val="00A812BF"/>
    <w:rsid w:val="00A81A1E"/>
    <w:rsid w:val="00A81FC8"/>
    <w:rsid w:val="00A82AEF"/>
    <w:rsid w:val="00A846B5"/>
    <w:rsid w:val="00A85128"/>
    <w:rsid w:val="00A85433"/>
    <w:rsid w:val="00A85866"/>
    <w:rsid w:val="00A90FCB"/>
    <w:rsid w:val="00A931CB"/>
    <w:rsid w:val="00A94341"/>
    <w:rsid w:val="00A9535E"/>
    <w:rsid w:val="00A9583D"/>
    <w:rsid w:val="00A95D32"/>
    <w:rsid w:val="00A96235"/>
    <w:rsid w:val="00A97DCB"/>
    <w:rsid w:val="00AA0C94"/>
    <w:rsid w:val="00AA1798"/>
    <w:rsid w:val="00AA21FE"/>
    <w:rsid w:val="00AA3A9A"/>
    <w:rsid w:val="00AA7A53"/>
    <w:rsid w:val="00AB0869"/>
    <w:rsid w:val="00AB0A28"/>
    <w:rsid w:val="00AB1BF5"/>
    <w:rsid w:val="00AB2C53"/>
    <w:rsid w:val="00AB5111"/>
    <w:rsid w:val="00AB6DEA"/>
    <w:rsid w:val="00AC1C36"/>
    <w:rsid w:val="00AC36EA"/>
    <w:rsid w:val="00AC58BA"/>
    <w:rsid w:val="00AC7240"/>
    <w:rsid w:val="00AD39B8"/>
    <w:rsid w:val="00AD3C45"/>
    <w:rsid w:val="00AD4771"/>
    <w:rsid w:val="00AD57DE"/>
    <w:rsid w:val="00AD5AB5"/>
    <w:rsid w:val="00AD7519"/>
    <w:rsid w:val="00AE0F9B"/>
    <w:rsid w:val="00AE2046"/>
    <w:rsid w:val="00AE32F2"/>
    <w:rsid w:val="00AE4A79"/>
    <w:rsid w:val="00AE5339"/>
    <w:rsid w:val="00AF062E"/>
    <w:rsid w:val="00AF2EAD"/>
    <w:rsid w:val="00AF3734"/>
    <w:rsid w:val="00AF38D9"/>
    <w:rsid w:val="00AF3966"/>
    <w:rsid w:val="00AF4887"/>
    <w:rsid w:val="00AF6F96"/>
    <w:rsid w:val="00AF7DAD"/>
    <w:rsid w:val="00B0457C"/>
    <w:rsid w:val="00B049E0"/>
    <w:rsid w:val="00B04D8F"/>
    <w:rsid w:val="00B05704"/>
    <w:rsid w:val="00B07E29"/>
    <w:rsid w:val="00B10DC0"/>
    <w:rsid w:val="00B11C92"/>
    <w:rsid w:val="00B11F46"/>
    <w:rsid w:val="00B142C0"/>
    <w:rsid w:val="00B15BDC"/>
    <w:rsid w:val="00B206FF"/>
    <w:rsid w:val="00B239E1"/>
    <w:rsid w:val="00B23BE9"/>
    <w:rsid w:val="00B24803"/>
    <w:rsid w:val="00B27198"/>
    <w:rsid w:val="00B30B90"/>
    <w:rsid w:val="00B313D1"/>
    <w:rsid w:val="00B3164F"/>
    <w:rsid w:val="00B322C5"/>
    <w:rsid w:val="00B37FEA"/>
    <w:rsid w:val="00B42732"/>
    <w:rsid w:val="00B42998"/>
    <w:rsid w:val="00B4321C"/>
    <w:rsid w:val="00B471C3"/>
    <w:rsid w:val="00B50BDD"/>
    <w:rsid w:val="00B52897"/>
    <w:rsid w:val="00B6448D"/>
    <w:rsid w:val="00B65426"/>
    <w:rsid w:val="00B66121"/>
    <w:rsid w:val="00B66B10"/>
    <w:rsid w:val="00B675A7"/>
    <w:rsid w:val="00B675C7"/>
    <w:rsid w:val="00B70290"/>
    <w:rsid w:val="00B702B8"/>
    <w:rsid w:val="00B71C9E"/>
    <w:rsid w:val="00B74246"/>
    <w:rsid w:val="00B7460F"/>
    <w:rsid w:val="00B74EC1"/>
    <w:rsid w:val="00B80960"/>
    <w:rsid w:val="00B80E65"/>
    <w:rsid w:val="00B81E32"/>
    <w:rsid w:val="00B82557"/>
    <w:rsid w:val="00B82C48"/>
    <w:rsid w:val="00B84182"/>
    <w:rsid w:val="00B84BF9"/>
    <w:rsid w:val="00B85E47"/>
    <w:rsid w:val="00B86D49"/>
    <w:rsid w:val="00B87438"/>
    <w:rsid w:val="00BA05F5"/>
    <w:rsid w:val="00BA129E"/>
    <w:rsid w:val="00BA14B8"/>
    <w:rsid w:val="00BA4534"/>
    <w:rsid w:val="00BA4CFA"/>
    <w:rsid w:val="00BB44E2"/>
    <w:rsid w:val="00BB6CAC"/>
    <w:rsid w:val="00BB7308"/>
    <w:rsid w:val="00BB74F6"/>
    <w:rsid w:val="00BC0CCF"/>
    <w:rsid w:val="00BC1400"/>
    <w:rsid w:val="00BC2E9F"/>
    <w:rsid w:val="00BC4002"/>
    <w:rsid w:val="00BC42D9"/>
    <w:rsid w:val="00BC4824"/>
    <w:rsid w:val="00BD04C3"/>
    <w:rsid w:val="00BD3BD2"/>
    <w:rsid w:val="00BD6576"/>
    <w:rsid w:val="00BE05D6"/>
    <w:rsid w:val="00BE35EB"/>
    <w:rsid w:val="00BE4126"/>
    <w:rsid w:val="00BE4764"/>
    <w:rsid w:val="00BE5A50"/>
    <w:rsid w:val="00BE5DAA"/>
    <w:rsid w:val="00BE5FB7"/>
    <w:rsid w:val="00BE6117"/>
    <w:rsid w:val="00BE7B8D"/>
    <w:rsid w:val="00BF1565"/>
    <w:rsid w:val="00BF181A"/>
    <w:rsid w:val="00BF3AE2"/>
    <w:rsid w:val="00BF3BBD"/>
    <w:rsid w:val="00C01824"/>
    <w:rsid w:val="00C0366C"/>
    <w:rsid w:val="00C04835"/>
    <w:rsid w:val="00C05F76"/>
    <w:rsid w:val="00C06D7A"/>
    <w:rsid w:val="00C11971"/>
    <w:rsid w:val="00C1397F"/>
    <w:rsid w:val="00C13C8E"/>
    <w:rsid w:val="00C14041"/>
    <w:rsid w:val="00C14E47"/>
    <w:rsid w:val="00C17F13"/>
    <w:rsid w:val="00C204C9"/>
    <w:rsid w:val="00C20FFF"/>
    <w:rsid w:val="00C22651"/>
    <w:rsid w:val="00C22750"/>
    <w:rsid w:val="00C25D7A"/>
    <w:rsid w:val="00C31280"/>
    <w:rsid w:val="00C32E19"/>
    <w:rsid w:val="00C33434"/>
    <w:rsid w:val="00C3468C"/>
    <w:rsid w:val="00C43106"/>
    <w:rsid w:val="00C4426E"/>
    <w:rsid w:val="00C46453"/>
    <w:rsid w:val="00C46AC5"/>
    <w:rsid w:val="00C50416"/>
    <w:rsid w:val="00C52EA0"/>
    <w:rsid w:val="00C53356"/>
    <w:rsid w:val="00C5396A"/>
    <w:rsid w:val="00C54C44"/>
    <w:rsid w:val="00C5526F"/>
    <w:rsid w:val="00C55332"/>
    <w:rsid w:val="00C553DB"/>
    <w:rsid w:val="00C561D1"/>
    <w:rsid w:val="00C56640"/>
    <w:rsid w:val="00C61EAA"/>
    <w:rsid w:val="00C624EA"/>
    <w:rsid w:val="00C645C9"/>
    <w:rsid w:val="00C659C5"/>
    <w:rsid w:val="00C702E4"/>
    <w:rsid w:val="00C717FF"/>
    <w:rsid w:val="00C737DB"/>
    <w:rsid w:val="00C73CF7"/>
    <w:rsid w:val="00C746BA"/>
    <w:rsid w:val="00C7489A"/>
    <w:rsid w:val="00C74F4B"/>
    <w:rsid w:val="00C76B23"/>
    <w:rsid w:val="00C7712B"/>
    <w:rsid w:val="00C8166B"/>
    <w:rsid w:val="00C861CF"/>
    <w:rsid w:val="00C87ABD"/>
    <w:rsid w:val="00C909D6"/>
    <w:rsid w:val="00C91994"/>
    <w:rsid w:val="00C937C5"/>
    <w:rsid w:val="00C95934"/>
    <w:rsid w:val="00C97826"/>
    <w:rsid w:val="00CA1C9E"/>
    <w:rsid w:val="00CA3308"/>
    <w:rsid w:val="00CA6BEC"/>
    <w:rsid w:val="00CA7769"/>
    <w:rsid w:val="00CB0660"/>
    <w:rsid w:val="00CB1673"/>
    <w:rsid w:val="00CB26CA"/>
    <w:rsid w:val="00CB5F14"/>
    <w:rsid w:val="00CB64A4"/>
    <w:rsid w:val="00CB65C3"/>
    <w:rsid w:val="00CB7935"/>
    <w:rsid w:val="00CB7A57"/>
    <w:rsid w:val="00CC3B14"/>
    <w:rsid w:val="00CD1045"/>
    <w:rsid w:val="00CD35FA"/>
    <w:rsid w:val="00CD38A3"/>
    <w:rsid w:val="00CD58FD"/>
    <w:rsid w:val="00CE06CD"/>
    <w:rsid w:val="00CE14FA"/>
    <w:rsid w:val="00CE1EBC"/>
    <w:rsid w:val="00CE3C40"/>
    <w:rsid w:val="00CF094D"/>
    <w:rsid w:val="00CF0ABD"/>
    <w:rsid w:val="00CF138D"/>
    <w:rsid w:val="00CF306E"/>
    <w:rsid w:val="00CF4648"/>
    <w:rsid w:val="00D0197F"/>
    <w:rsid w:val="00D038CA"/>
    <w:rsid w:val="00D055DC"/>
    <w:rsid w:val="00D1017C"/>
    <w:rsid w:val="00D105BC"/>
    <w:rsid w:val="00D1191B"/>
    <w:rsid w:val="00D12157"/>
    <w:rsid w:val="00D1374C"/>
    <w:rsid w:val="00D14D2C"/>
    <w:rsid w:val="00D15BB9"/>
    <w:rsid w:val="00D15BE8"/>
    <w:rsid w:val="00D15E2F"/>
    <w:rsid w:val="00D17C1A"/>
    <w:rsid w:val="00D20675"/>
    <w:rsid w:val="00D24A9B"/>
    <w:rsid w:val="00D24B43"/>
    <w:rsid w:val="00D25353"/>
    <w:rsid w:val="00D26A66"/>
    <w:rsid w:val="00D31A02"/>
    <w:rsid w:val="00D32EC0"/>
    <w:rsid w:val="00D3550D"/>
    <w:rsid w:val="00D372B3"/>
    <w:rsid w:val="00D42175"/>
    <w:rsid w:val="00D459F7"/>
    <w:rsid w:val="00D51F73"/>
    <w:rsid w:val="00D52FD6"/>
    <w:rsid w:val="00D53878"/>
    <w:rsid w:val="00D55D29"/>
    <w:rsid w:val="00D566B2"/>
    <w:rsid w:val="00D579B0"/>
    <w:rsid w:val="00D605AF"/>
    <w:rsid w:val="00D62738"/>
    <w:rsid w:val="00D62A16"/>
    <w:rsid w:val="00D62EB4"/>
    <w:rsid w:val="00D65176"/>
    <w:rsid w:val="00D667C1"/>
    <w:rsid w:val="00D66CD6"/>
    <w:rsid w:val="00D67A15"/>
    <w:rsid w:val="00D70128"/>
    <w:rsid w:val="00D703CB"/>
    <w:rsid w:val="00D7088A"/>
    <w:rsid w:val="00D71F10"/>
    <w:rsid w:val="00D764EE"/>
    <w:rsid w:val="00D767A5"/>
    <w:rsid w:val="00D81F9C"/>
    <w:rsid w:val="00D84B90"/>
    <w:rsid w:val="00D85510"/>
    <w:rsid w:val="00D8736B"/>
    <w:rsid w:val="00D900DD"/>
    <w:rsid w:val="00D91D27"/>
    <w:rsid w:val="00D97AB9"/>
    <w:rsid w:val="00D97B09"/>
    <w:rsid w:val="00D97B24"/>
    <w:rsid w:val="00DA0920"/>
    <w:rsid w:val="00DA1318"/>
    <w:rsid w:val="00DA3A02"/>
    <w:rsid w:val="00DA4B3A"/>
    <w:rsid w:val="00DA4F8E"/>
    <w:rsid w:val="00DA7A53"/>
    <w:rsid w:val="00DB259D"/>
    <w:rsid w:val="00DB4EB7"/>
    <w:rsid w:val="00DB5605"/>
    <w:rsid w:val="00DB59D0"/>
    <w:rsid w:val="00DC0AB7"/>
    <w:rsid w:val="00DC0D9F"/>
    <w:rsid w:val="00DC250E"/>
    <w:rsid w:val="00DC51D4"/>
    <w:rsid w:val="00DC5BF6"/>
    <w:rsid w:val="00DD0064"/>
    <w:rsid w:val="00DD030F"/>
    <w:rsid w:val="00DD0458"/>
    <w:rsid w:val="00DD12E8"/>
    <w:rsid w:val="00DD2EDC"/>
    <w:rsid w:val="00DD5299"/>
    <w:rsid w:val="00DE0B78"/>
    <w:rsid w:val="00DE14FA"/>
    <w:rsid w:val="00DE2C24"/>
    <w:rsid w:val="00DE4028"/>
    <w:rsid w:val="00DE5721"/>
    <w:rsid w:val="00DE6E07"/>
    <w:rsid w:val="00DF0527"/>
    <w:rsid w:val="00DF0EF2"/>
    <w:rsid w:val="00DF1137"/>
    <w:rsid w:val="00DF16A4"/>
    <w:rsid w:val="00DF368B"/>
    <w:rsid w:val="00DF4286"/>
    <w:rsid w:val="00DF51BD"/>
    <w:rsid w:val="00DF616B"/>
    <w:rsid w:val="00E02335"/>
    <w:rsid w:val="00E047A7"/>
    <w:rsid w:val="00E04AAA"/>
    <w:rsid w:val="00E07538"/>
    <w:rsid w:val="00E10428"/>
    <w:rsid w:val="00E11EC0"/>
    <w:rsid w:val="00E13127"/>
    <w:rsid w:val="00E13513"/>
    <w:rsid w:val="00E14813"/>
    <w:rsid w:val="00E14892"/>
    <w:rsid w:val="00E16CA2"/>
    <w:rsid w:val="00E17BAC"/>
    <w:rsid w:val="00E20658"/>
    <w:rsid w:val="00E21F86"/>
    <w:rsid w:val="00E23344"/>
    <w:rsid w:val="00E250DA"/>
    <w:rsid w:val="00E3193D"/>
    <w:rsid w:val="00E32142"/>
    <w:rsid w:val="00E36F4D"/>
    <w:rsid w:val="00E41A14"/>
    <w:rsid w:val="00E420FA"/>
    <w:rsid w:val="00E426AA"/>
    <w:rsid w:val="00E42DDC"/>
    <w:rsid w:val="00E43CBA"/>
    <w:rsid w:val="00E460E3"/>
    <w:rsid w:val="00E4682F"/>
    <w:rsid w:val="00E46D9A"/>
    <w:rsid w:val="00E502E3"/>
    <w:rsid w:val="00E520C4"/>
    <w:rsid w:val="00E527C0"/>
    <w:rsid w:val="00E53ECE"/>
    <w:rsid w:val="00E54425"/>
    <w:rsid w:val="00E55072"/>
    <w:rsid w:val="00E60069"/>
    <w:rsid w:val="00E60546"/>
    <w:rsid w:val="00E609C6"/>
    <w:rsid w:val="00E613C6"/>
    <w:rsid w:val="00E63C85"/>
    <w:rsid w:val="00E67538"/>
    <w:rsid w:val="00E71331"/>
    <w:rsid w:val="00E71B74"/>
    <w:rsid w:val="00E721E4"/>
    <w:rsid w:val="00E7447B"/>
    <w:rsid w:val="00E75DB4"/>
    <w:rsid w:val="00E76ED7"/>
    <w:rsid w:val="00E828B5"/>
    <w:rsid w:val="00E85D06"/>
    <w:rsid w:val="00E877C5"/>
    <w:rsid w:val="00E87ED1"/>
    <w:rsid w:val="00E904DE"/>
    <w:rsid w:val="00E90A2B"/>
    <w:rsid w:val="00E9171B"/>
    <w:rsid w:val="00E91CC4"/>
    <w:rsid w:val="00E9359B"/>
    <w:rsid w:val="00E93D27"/>
    <w:rsid w:val="00E9689A"/>
    <w:rsid w:val="00E968EE"/>
    <w:rsid w:val="00E96954"/>
    <w:rsid w:val="00E96E9E"/>
    <w:rsid w:val="00EA0A76"/>
    <w:rsid w:val="00EA1F35"/>
    <w:rsid w:val="00EA27DA"/>
    <w:rsid w:val="00EA4E5F"/>
    <w:rsid w:val="00EB1366"/>
    <w:rsid w:val="00EB179A"/>
    <w:rsid w:val="00EB43ED"/>
    <w:rsid w:val="00EB5D29"/>
    <w:rsid w:val="00EB5F81"/>
    <w:rsid w:val="00EB63C9"/>
    <w:rsid w:val="00EB7160"/>
    <w:rsid w:val="00EC08C2"/>
    <w:rsid w:val="00EC092A"/>
    <w:rsid w:val="00EC1A50"/>
    <w:rsid w:val="00EC3DF9"/>
    <w:rsid w:val="00EC574C"/>
    <w:rsid w:val="00EC5A24"/>
    <w:rsid w:val="00EC5D3F"/>
    <w:rsid w:val="00ED09C2"/>
    <w:rsid w:val="00ED09D8"/>
    <w:rsid w:val="00ED16EF"/>
    <w:rsid w:val="00ED210F"/>
    <w:rsid w:val="00ED5B56"/>
    <w:rsid w:val="00ED5B97"/>
    <w:rsid w:val="00ED6DA3"/>
    <w:rsid w:val="00ED6DC6"/>
    <w:rsid w:val="00EE1AEA"/>
    <w:rsid w:val="00EE2B0C"/>
    <w:rsid w:val="00EE2B21"/>
    <w:rsid w:val="00EE38E2"/>
    <w:rsid w:val="00EE5E84"/>
    <w:rsid w:val="00EE6C63"/>
    <w:rsid w:val="00EE780C"/>
    <w:rsid w:val="00EE7888"/>
    <w:rsid w:val="00EF0AF6"/>
    <w:rsid w:val="00EF0F9B"/>
    <w:rsid w:val="00EF2512"/>
    <w:rsid w:val="00EF2BA0"/>
    <w:rsid w:val="00EF2C31"/>
    <w:rsid w:val="00EF4ABE"/>
    <w:rsid w:val="00EF7F14"/>
    <w:rsid w:val="00F011B4"/>
    <w:rsid w:val="00F03537"/>
    <w:rsid w:val="00F03E26"/>
    <w:rsid w:val="00F04650"/>
    <w:rsid w:val="00F06602"/>
    <w:rsid w:val="00F06B86"/>
    <w:rsid w:val="00F077C4"/>
    <w:rsid w:val="00F12E73"/>
    <w:rsid w:val="00F13BE4"/>
    <w:rsid w:val="00F13F25"/>
    <w:rsid w:val="00F1490B"/>
    <w:rsid w:val="00F17AEA"/>
    <w:rsid w:val="00F22665"/>
    <w:rsid w:val="00F23FE8"/>
    <w:rsid w:val="00F245B8"/>
    <w:rsid w:val="00F2605C"/>
    <w:rsid w:val="00F26877"/>
    <w:rsid w:val="00F30470"/>
    <w:rsid w:val="00F30D8C"/>
    <w:rsid w:val="00F32A92"/>
    <w:rsid w:val="00F3677F"/>
    <w:rsid w:val="00F36BE1"/>
    <w:rsid w:val="00F376A6"/>
    <w:rsid w:val="00F419D8"/>
    <w:rsid w:val="00F43661"/>
    <w:rsid w:val="00F44ECB"/>
    <w:rsid w:val="00F51AD7"/>
    <w:rsid w:val="00F51EC8"/>
    <w:rsid w:val="00F52F95"/>
    <w:rsid w:val="00F545C3"/>
    <w:rsid w:val="00F54C56"/>
    <w:rsid w:val="00F5561B"/>
    <w:rsid w:val="00F57AEF"/>
    <w:rsid w:val="00F619E4"/>
    <w:rsid w:val="00F669F2"/>
    <w:rsid w:val="00F67631"/>
    <w:rsid w:val="00F761D3"/>
    <w:rsid w:val="00F76933"/>
    <w:rsid w:val="00F804D3"/>
    <w:rsid w:val="00F80B8C"/>
    <w:rsid w:val="00F84A3B"/>
    <w:rsid w:val="00F8546A"/>
    <w:rsid w:val="00F916D1"/>
    <w:rsid w:val="00F916DF"/>
    <w:rsid w:val="00F928BB"/>
    <w:rsid w:val="00F92F5E"/>
    <w:rsid w:val="00F942B5"/>
    <w:rsid w:val="00F9474A"/>
    <w:rsid w:val="00F95B89"/>
    <w:rsid w:val="00F95E5D"/>
    <w:rsid w:val="00FA072E"/>
    <w:rsid w:val="00FA2871"/>
    <w:rsid w:val="00FA3C4B"/>
    <w:rsid w:val="00FB06E4"/>
    <w:rsid w:val="00FB2146"/>
    <w:rsid w:val="00FB37A4"/>
    <w:rsid w:val="00FB3BCF"/>
    <w:rsid w:val="00FB55A1"/>
    <w:rsid w:val="00FB6CE4"/>
    <w:rsid w:val="00FB7140"/>
    <w:rsid w:val="00FB7C71"/>
    <w:rsid w:val="00FC07C0"/>
    <w:rsid w:val="00FC1251"/>
    <w:rsid w:val="00FC5D07"/>
    <w:rsid w:val="00FC7A7F"/>
    <w:rsid w:val="00FD01CA"/>
    <w:rsid w:val="00FD1B8D"/>
    <w:rsid w:val="00FD2786"/>
    <w:rsid w:val="00FD7D2B"/>
    <w:rsid w:val="00FE0AA2"/>
    <w:rsid w:val="00FE30E6"/>
    <w:rsid w:val="00FE4959"/>
    <w:rsid w:val="00FE60DF"/>
    <w:rsid w:val="00FF062F"/>
    <w:rsid w:val="00FF1762"/>
    <w:rsid w:val="00FF3420"/>
    <w:rsid w:val="00FF5B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1300E0C"/>
  <w15:docId w15:val="{99B069B1-3B46-4DB7-A77F-5345500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E4CC9"/>
    <w:rPr>
      <w:rFonts w:ascii="OfficinaSans" w:hAnsi="OfficinaSans"/>
      <w:sz w:val="24"/>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rPr>
  </w:style>
  <w:style w:type="paragraph" w:styleId="berschrift3">
    <w:name w:val="heading 3"/>
    <w:basedOn w:val="Standard"/>
    <w:next w:val="Standard"/>
    <w:qFormat/>
    <w:pPr>
      <w:keepNext/>
      <w:outlineLvl w:val="2"/>
    </w:pPr>
    <w:rPr>
      <w:b/>
      <w:u w:val="single"/>
    </w:rPr>
  </w:style>
  <w:style w:type="paragraph" w:styleId="berschrift4">
    <w:name w:val="heading 4"/>
    <w:basedOn w:val="Standard"/>
    <w:next w:val="Standard"/>
    <w:qFormat/>
    <w:pPr>
      <w:keepNext/>
      <w:tabs>
        <w:tab w:val="left" w:pos="214"/>
      </w:tabs>
      <w:outlineLvl w:val="3"/>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Pr>
      <w:b/>
      <w:sz w:val="32"/>
    </w:rPr>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jc w:val="both"/>
    </w:pPr>
  </w:style>
  <w:style w:type="character" w:styleId="Seitenzahl">
    <w:name w:val="page number"/>
    <w:basedOn w:val="Absatz-Standardschriftart"/>
  </w:style>
  <w:style w:type="paragraph" w:styleId="Sprechblasentext">
    <w:name w:val="Balloon Text"/>
    <w:basedOn w:val="Standard"/>
    <w:semiHidden/>
    <w:rsid w:val="000666F3"/>
    <w:rPr>
      <w:rFonts w:ascii="Tahoma" w:hAnsi="Tahoma" w:cs="Tahoma"/>
      <w:sz w:val="16"/>
      <w:szCs w:val="16"/>
    </w:rPr>
  </w:style>
  <w:style w:type="character" w:styleId="Hyperlink">
    <w:name w:val="Hyperlink"/>
    <w:rsid w:val="0015109C"/>
    <w:rPr>
      <w:color w:val="0000FF"/>
      <w:u w:val="single"/>
    </w:rPr>
  </w:style>
  <w:style w:type="paragraph" w:styleId="Textkrper-Zeileneinzug">
    <w:name w:val="Body Text Indent"/>
    <w:basedOn w:val="Standard"/>
    <w:rsid w:val="0015109C"/>
    <w:pPr>
      <w:spacing w:after="120"/>
      <w:ind w:left="283"/>
    </w:pPr>
  </w:style>
  <w:style w:type="paragraph" w:customStyle="1" w:styleId="Default">
    <w:name w:val="Default"/>
    <w:rsid w:val="001264E1"/>
    <w:pPr>
      <w:autoSpaceDE w:val="0"/>
      <w:autoSpaceDN w:val="0"/>
      <w:adjustRightInd w:val="0"/>
    </w:pPr>
    <w:rPr>
      <w:rFonts w:ascii="Calibri" w:hAnsi="Calibri" w:cs="Calibri"/>
      <w:color w:val="000000"/>
      <w:sz w:val="24"/>
      <w:szCs w:val="24"/>
      <w:lang w:val="en-US" w:eastAsia="en-US"/>
    </w:rPr>
  </w:style>
  <w:style w:type="character" w:styleId="Kommentarzeichen">
    <w:name w:val="annotation reference"/>
    <w:rsid w:val="00461ABA"/>
    <w:rPr>
      <w:sz w:val="16"/>
      <w:szCs w:val="16"/>
    </w:rPr>
  </w:style>
  <w:style w:type="paragraph" w:styleId="Kommentartext">
    <w:name w:val="annotation text"/>
    <w:basedOn w:val="Standard"/>
    <w:link w:val="KommentartextZchn"/>
    <w:rsid w:val="00461ABA"/>
    <w:rPr>
      <w:sz w:val="20"/>
    </w:rPr>
  </w:style>
  <w:style w:type="character" w:customStyle="1" w:styleId="KommentartextZchn">
    <w:name w:val="Kommentartext Zchn"/>
    <w:link w:val="Kommentartext"/>
    <w:rsid w:val="00461ABA"/>
    <w:rPr>
      <w:rFonts w:ascii="OfficinaSans" w:hAnsi="OfficinaSans"/>
      <w:lang w:val="de-AT" w:eastAsia="de-AT"/>
    </w:rPr>
  </w:style>
  <w:style w:type="paragraph" w:styleId="Kommentarthema">
    <w:name w:val="annotation subject"/>
    <w:basedOn w:val="Kommentartext"/>
    <w:next w:val="Kommentartext"/>
    <w:link w:val="KommentarthemaZchn"/>
    <w:rsid w:val="00461ABA"/>
    <w:rPr>
      <w:b/>
      <w:bCs/>
    </w:rPr>
  </w:style>
  <w:style w:type="character" w:customStyle="1" w:styleId="KommentarthemaZchn">
    <w:name w:val="Kommentarthema Zchn"/>
    <w:link w:val="Kommentarthema"/>
    <w:rsid w:val="00461ABA"/>
    <w:rPr>
      <w:rFonts w:ascii="OfficinaSans" w:hAnsi="OfficinaSans"/>
      <w:b/>
      <w:bCs/>
      <w:lang w:val="de-AT" w:eastAsia="de-AT"/>
    </w:rPr>
  </w:style>
  <w:style w:type="paragraph" w:styleId="Listenabsatz">
    <w:name w:val="List Paragraph"/>
    <w:basedOn w:val="Standard"/>
    <w:uiPriority w:val="34"/>
    <w:qFormat/>
    <w:rsid w:val="00AF3966"/>
    <w:pPr>
      <w:ind w:left="720"/>
      <w:contextualSpacing/>
    </w:pPr>
  </w:style>
  <w:style w:type="character" w:styleId="Fett">
    <w:name w:val="Strong"/>
    <w:basedOn w:val="Absatz-Standardschriftart"/>
    <w:uiPriority w:val="22"/>
    <w:qFormat/>
    <w:rsid w:val="004B7049"/>
    <w:rPr>
      <w:b/>
      <w:bCs/>
    </w:rPr>
  </w:style>
  <w:style w:type="character" w:customStyle="1" w:styleId="KopfzeileZchn">
    <w:name w:val="Kopfzeile Zchn"/>
    <w:basedOn w:val="Absatz-Standardschriftart"/>
    <w:link w:val="Kopfzeile"/>
    <w:rsid w:val="00A90FCB"/>
    <w:rPr>
      <w:rFonts w:ascii="OfficinaSans" w:hAnsi="OfficinaSans"/>
      <w:sz w:val="24"/>
    </w:rPr>
  </w:style>
  <w:style w:type="character" w:styleId="Platzhaltertext">
    <w:name w:val="Placeholder Text"/>
    <w:basedOn w:val="Absatz-Standardschriftart"/>
    <w:uiPriority w:val="99"/>
    <w:semiHidden/>
    <w:rsid w:val="00A90FCB"/>
    <w:rPr>
      <w:color w:val="808080"/>
    </w:rPr>
  </w:style>
  <w:style w:type="table" w:styleId="Tabellenraster">
    <w:name w:val="Table Grid"/>
    <w:basedOn w:val="NormaleTabelle"/>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75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strocontrol.at/luftfahrtbehoerde/safety/meldewes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viationreporting.e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ustrocontrol.at/luftfahrtbehoerde/safety/meldewesen" TargetMode="External"/><Relationship Id="rId4" Type="http://schemas.openxmlformats.org/officeDocument/2006/relationships/settings" Target="settings.xml"/><Relationship Id="rId9" Type="http://schemas.openxmlformats.org/officeDocument/2006/relationships/hyperlink" Target="http://www.aviationreporting.eu/"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3FE4FA2CB14AE1A66B87B54A6BE93B"/>
        <w:category>
          <w:name w:val="Allgemein"/>
          <w:gallery w:val="placeholder"/>
        </w:category>
        <w:types>
          <w:type w:val="bbPlcHdr"/>
        </w:types>
        <w:behaviors>
          <w:behavior w:val="content"/>
        </w:behaviors>
        <w:guid w:val="{0C7DDB2F-C6A2-4894-A7A8-A04DEA24360C}"/>
      </w:docPartPr>
      <w:docPartBody>
        <w:p w:rsidR="004A4FF4" w:rsidRDefault="004A4FF4" w:rsidP="004A4FF4">
          <w:pPr>
            <w:pStyle w:val="823FE4FA2CB14AE1A66B87B54A6BE93B"/>
          </w:pPr>
          <w:r w:rsidRPr="00156192">
            <w:rPr>
              <w:rStyle w:val="Platzhaltertext"/>
            </w:rPr>
            <w:t>Text…</w:t>
          </w:r>
        </w:p>
      </w:docPartBody>
    </w:docPart>
    <w:docPart>
      <w:docPartPr>
        <w:name w:val="976F55B950224348BC7A0FA339D43242"/>
        <w:category>
          <w:name w:val="Allgemein"/>
          <w:gallery w:val="placeholder"/>
        </w:category>
        <w:types>
          <w:type w:val="bbPlcHdr"/>
        </w:types>
        <w:behaviors>
          <w:behavior w:val="content"/>
        </w:behaviors>
        <w:guid w:val="{31CC3BA0-5A40-4FAA-B584-72F5E49E5F06}"/>
      </w:docPartPr>
      <w:docPartBody>
        <w:p w:rsidR="004A4FF4" w:rsidRDefault="004A4FF4" w:rsidP="004A4FF4">
          <w:pPr>
            <w:pStyle w:val="976F55B950224348BC7A0FA339D43242"/>
          </w:pPr>
          <w:r w:rsidRPr="00156192">
            <w:rPr>
              <w:rStyle w:val="Platzhaltertext"/>
            </w:rPr>
            <w:t>Text…</w:t>
          </w:r>
        </w:p>
      </w:docPartBody>
    </w:docPart>
    <w:docPart>
      <w:docPartPr>
        <w:name w:val="B0AA2389686D453FA1F59E9140E6DF37"/>
        <w:category>
          <w:name w:val="Allgemein"/>
          <w:gallery w:val="placeholder"/>
        </w:category>
        <w:types>
          <w:type w:val="bbPlcHdr"/>
        </w:types>
        <w:behaviors>
          <w:behavior w:val="content"/>
        </w:behaviors>
        <w:guid w:val="{D74B8048-9C4D-4FE4-AA7A-782E62961E8A}"/>
      </w:docPartPr>
      <w:docPartBody>
        <w:p w:rsidR="004A4FF4" w:rsidRDefault="004A4FF4" w:rsidP="004A4FF4">
          <w:pPr>
            <w:pStyle w:val="B0AA2389686D453FA1F59E9140E6DF37"/>
          </w:pPr>
          <w:r w:rsidRPr="00156192">
            <w:rPr>
              <w:rStyle w:val="Platzhaltertext"/>
            </w:rPr>
            <w:t>Text…</w:t>
          </w:r>
        </w:p>
      </w:docPartBody>
    </w:docPart>
    <w:docPart>
      <w:docPartPr>
        <w:name w:val="65DA7AB75CDB45D88B4AA67F64C0D9A6"/>
        <w:category>
          <w:name w:val="Allgemein"/>
          <w:gallery w:val="placeholder"/>
        </w:category>
        <w:types>
          <w:type w:val="bbPlcHdr"/>
        </w:types>
        <w:behaviors>
          <w:behavior w:val="content"/>
        </w:behaviors>
        <w:guid w:val="{23925459-8DD5-408C-A443-9528B5C17598}"/>
      </w:docPartPr>
      <w:docPartBody>
        <w:p w:rsidR="004A4FF4" w:rsidRDefault="004A4FF4" w:rsidP="004A4FF4">
          <w:pPr>
            <w:pStyle w:val="65DA7AB75CDB45D88B4AA67F64C0D9A6"/>
          </w:pPr>
          <w:r w:rsidRPr="00DB6EFC">
            <w:rPr>
              <w:rStyle w:val="Platzhaltertext"/>
            </w:rPr>
            <w:t>Text</w:t>
          </w:r>
          <w:r>
            <w:rPr>
              <w:rStyle w:val="Platzhaltertext"/>
            </w:rPr>
            <w:t>…</w:t>
          </w:r>
        </w:p>
      </w:docPartBody>
    </w:docPart>
    <w:docPart>
      <w:docPartPr>
        <w:name w:val="A2C44EBC033247B58BA035A99C52D479"/>
        <w:category>
          <w:name w:val="Allgemein"/>
          <w:gallery w:val="placeholder"/>
        </w:category>
        <w:types>
          <w:type w:val="bbPlcHdr"/>
        </w:types>
        <w:behaviors>
          <w:behavior w:val="content"/>
        </w:behaviors>
        <w:guid w:val="{0C534412-3EC9-4C47-AAA2-42D9C6981A3C}"/>
      </w:docPartPr>
      <w:docPartBody>
        <w:p w:rsidR="004A4FF4" w:rsidRDefault="004A4FF4" w:rsidP="004A4FF4">
          <w:pPr>
            <w:pStyle w:val="A2C44EBC033247B58BA035A99C52D479"/>
          </w:pPr>
          <w:r w:rsidRPr="00DB6EFC">
            <w:rPr>
              <w:rStyle w:val="Platzhaltertext"/>
            </w:rPr>
            <w:t>Text</w:t>
          </w:r>
          <w:r>
            <w:rPr>
              <w:rStyle w:val="Platzhaltertext"/>
            </w:rPr>
            <w:t>…</w:t>
          </w:r>
        </w:p>
      </w:docPartBody>
    </w:docPart>
    <w:docPart>
      <w:docPartPr>
        <w:name w:val="F9659A80CF3A44628D9E8D0E2EB0D7AC"/>
        <w:category>
          <w:name w:val="Allgemein"/>
          <w:gallery w:val="placeholder"/>
        </w:category>
        <w:types>
          <w:type w:val="bbPlcHdr"/>
        </w:types>
        <w:behaviors>
          <w:behavior w:val="content"/>
        </w:behaviors>
        <w:guid w:val="{85583850-FAE5-42A2-AF59-26C068619304}"/>
      </w:docPartPr>
      <w:docPartBody>
        <w:p w:rsidR="001668E5" w:rsidRDefault="00BF67DE" w:rsidP="00BF67DE">
          <w:pPr>
            <w:pStyle w:val="F9659A80CF3A44628D9E8D0E2EB0D7AC"/>
          </w:pPr>
          <w:r w:rsidRPr="00156192">
            <w:rPr>
              <w:rStyle w:val="Platzhaltertext"/>
            </w:rPr>
            <w:t>Text…</w:t>
          </w:r>
        </w:p>
      </w:docPartBody>
    </w:docPart>
    <w:docPart>
      <w:docPartPr>
        <w:name w:val="126BBECAFEF04EC9841B984C0D2E5673"/>
        <w:category>
          <w:name w:val="Allgemein"/>
          <w:gallery w:val="placeholder"/>
        </w:category>
        <w:types>
          <w:type w:val="bbPlcHdr"/>
        </w:types>
        <w:behaviors>
          <w:behavior w:val="content"/>
        </w:behaviors>
        <w:guid w:val="{89C39E9F-8D35-4371-B56A-2A2BDE09D727}"/>
      </w:docPartPr>
      <w:docPartBody>
        <w:p w:rsidR="001668E5" w:rsidRDefault="00BF67DE" w:rsidP="00BF67DE">
          <w:pPr>
            <w:pStyle w:val="126BBECAFEF04EC9841B984C0D2E5673"/>
          </w:pPr>
          <w:r w:rsidRPr="00156192">
            <w:rPr>
              <w:rStyle w:val="Platzhaltertext"/>
            </w:rPr>
            <w:t>Text…</w:t>
          </w:r>
        </w:p>
      </w:docPartBody>
    </w:docPart>
    <w:docPart>
      <w:docPartPr>
        <w:name w:val="56FFC28B7569474BA9AF3B4B87F6F3B4"/>
        <w:category>
          <w:name w:val="Allgemein"/>
          <w:gallery w:val="placeholder"/>
        </w:category>
        <w:types>
          <w:type w:val="bbPlcHdr"/>
        </w:types>
        <w:behaviors>
          <w:behavior w:val="content"/>
        </w:behaviors>
        <w:guid w:val="{2991EE96-8C2B-4F7E-A710-CF9F35C2DE07}"/>
      </w:docPartPr>
      <w:docPartBody>
        <w:p w:rsidR="001668E5" w:rsidRDefault="00BF67DE" w:rsidP="00BF67DE">
          <w:pPr>
            <w:pStyle w:val="56FFC28B7569474BA9AF3B4B87F6F3B4"/>
          </w:pPr>
          <w:r w:rsidRPr="00156192">
            <w:rPr>
              <w:rStyle w:val="Platzhaltertext"/>
            </w:rPr>
            <w:t>Text…</w:t>
          </w:r>
        </w:p>
      </w:docPartBody>
    </w:docPart>
    <w:docPart>
      <w:docPartPr>
        <w:name w:val="9C6CD221250743F18603D4BFD2C7B8C1"/>
        <w:category>
          <w:name w:val="Allgemein"/>
          <w:gallery w:val="placeholder"/>
        </w:category>
        <w:types>
          <w:type w:val="bbPlcHdr"/>
        </w:types>
        <w:behaviors>
          <w:behavior w:val="content"/>
        </w:behaviors>
        <w:guid w:val="{DF2BE675-934C-463E-AB15-EEA1D71BC591}"/>
      </w:docPartPr>
      <w:docPartBody>
        <w:p w:rsidR="001668E5" w:rsidRDefault="00BF67DE" w:rsidP="00BF67DE">
          <w:pPr>
            <w:pStyle w:val="9C6CD221250743F18603D4BFD2C7B8C1"/>
          </w:pPr>
          <w:r w:rsidRPr="00156192">
            <w:rPr>
              <w:rStyle w:val="Platzhaltertext"/>
            </w:rPr>
            <w:t>Text…</w:t>
          </w:r>
        </w:p>
      </w:docPartBody>
    </w:docPart>
    <w:docPart>
      <w:docPartPr>
        <w:name w:val="546E3A28F9CA4D85AF54EDC64CE829D7"/>
        <w:category>
          <w:name w:val="Allgemein"/>
          <w:gallery w:val="placeholder"/>
        </w:category>
        <w:types>
          <w:type w:val="bbPlcHdr"/>
        </w:types>
        <w:behaviors>
          <w:behavior w:val="content"/>
        </w:behaviors>
        <w:guid w:val="{5D3B0C76-FA81-4F83-B397-E8DA455D88BE}"/>
      </w:docPartPr>
      <w:docPartBody>
        <w:p w:rsidR="001668E5" w:rsidRDefault="00BF67DE" w:rsidP="00BF67DE">
          <w:pPr>
            <w:pStyle w:val="546E3A28F9CA4D85AF54EDC64CE829D7"/>
          </w:pPr>
          <w:r w:rsidRPr="00156192">
            <w:rPr>
              <w:rStyle w:val="Platzhaltertext"/>
            </w:rPr>
            <w:t>Text…</w:t>
          </w:r>
        </w:p>
      </w:docPartBody>
    </w:docPart>
    <w:docPart>
      <w:docPartPr>
        <w:name w:val="7C12616414BE4E368A75B2092ECFE8E6"/>
        <w:category>
          <w:name w:val="Allgemein"/>
          <w:gallery w:val="placeholder"/>
        </w:category>
        <w:types>
          <w:type w:val="bbPlcHdr"/>
        </w:types>
        <w:behaviors>
          <w:behavior w:val="content"/>
        </w:behaviors>
        <w:guid w:val="{1A071658-7E9F-4667-A2FC-0D7F716CE37F}"/>
      </w:docPartPr>
      <w:docPartBody>
        <w:p w:rsidR="001668E5" w:rsidRDefault="00BF67DE" w:rsidP="00BF67DE">
          <w:pPr>
            <w:pStyle w:val="7C12616414BE4E368A75B2092ECFE8E6"/>
          </w:pPr>
          <w:r w:rsidRPr="00156192">
            <w:rPr>
              <w:rStyle w:val="Platzhaltertext"/>
            </w:rPr>
            <w:t>Text…</w:t>
          </w:r>
        </w:p>
      </w:docPartBody>
    </w:docPart>
    <w:docPart>
      <w:docPartPr>
        <w:name w:val="F50066F64CA44372A5BD529C49C91D19"/>
        <w:category>
          <w:name w:val="Allgemein"/>
          <w:gallery w:val="placeholder"/>
        </w:category>
        <w:types>
          <w:type w:val="bbPlcHdr"/>
        </w:types>
        <w:behaviors>
          <w:behavior w:val="content"/>
        </w:behaviors>
        <w:guid w:val="{AE07FA48-B9C1-46DC-892D-EAC541F9D44B}"/>
      </w:docPartPr>
      <w:docPartBody>
        <w:p w:rsidR="001668E5" w:rsidRDefault="00BF67DE" w:rsidP="00BF67DE">
          <w:pPr>
            <w:pStyle w:val="F50066F64CA44372A5BD529C49C91D19"/>
          </w:pPr>
          <w:r w:rsidRPr="00156192">
            <w:rPr>
              <w:rStyle w:val="Platzhaltertext"/>
            </w:rPr>
            <w:t>Text…</w:t>
          </w:r>
        </w:p>
      </w:docPartBody>
    </w:docPart>
    <w:docPart>
      <w:docPartPr>
        <w:name w:val="C6FECA6A265645AE99729885CAB50A12"/>
        <w:category>
          <w:name w:val="Allgemein"/>
          <w:gallery w:val="placeholder"/>
        </w:category>
        <w:types>
          <w:type w:val="bbPlcHdr"/>
        </w:types>
        <w:behaviors>
          <w:behavior w:val="content"/>
        </w:behaviors>
        <w:guid w:val="{5531F207-38DC-416C-92E2-648367DF382F}"/>
      </w:docPartPr>
      <w:docPartBody>
        <w:p w:rsidR="001668E5" w:rsidRDefault="00BF67DE" w:rsidP="00BF67DE">
          <w:pPr>
            <w:pStyle w:val="C6FECA6A265645AE99729885CAB50A12"/>
          </w:pPr>
          <w:r w:rsidRPr="00156192">
            <w:rPr>
              <w:rStyle w:val="Platzhaltertext"/>
            </w:rPr>
            <w:t>Text…</w:t>
          </w:r>
        </w:p>
      </w:docPartBody>
    </w:docPart>
    <w:docPart>
      <w:docPartPr>
        <w:name w:val="C01AF875E5C94902AE7E719573BFD4DE"/>
        <w:category>
          <w:name w:val="Allgemein"/>
          <w:gallery w:val="placeholder"/>
        </w:category>
        <w:types>
          <w:type w:val="bbPlcHdr"/>
        </w:types>
        <w:behaviors>
          <w:behavior w:val="content"/>
        </w:behaviors>
        <w:guid w:val="{978EBA0C-193F-41C3-8A18-876BA63FF1FB}"/>
      </w:docPartPr>
      <w:docPartBody>
        <w:p w:rsidR="006A3BF5" w:rsidRDefault="006A3BF5" w:rsidP="006A3BF5">
          <w:pPr>
            <w:pStyle w:val="C01AF875E5C94902AE7E719573BFD4DE"/>
          </w:pPr>
          <w:r w:rsidRPr="00156192">
            <w:rPr>
              <w:rStyle w:val="Platzhaltertext"/>
            </w:rPr>
            <w:t>Text…</w:t>
          </w:r>
        </w:p>
      </w:docPartBody>
    </w:docPart>
    <w:docPart>
      <w:docPartPr>
        <w:name w:val="9848DF3F365A4D1288B05B84C51A73F2"/>
        <w:category>
          <w:name w:val="Allgemein"/>
          <w:gallery w:val="placeholder"/>
        </w:category>
        <w:types>
          <w:type w:val="bbPlcHdr"/>
        </w:types>
        <w:behaviors>
          <w:behavior w:val="content"/>
        </w:behaviors>
        <w:guid w:val="{0D022924-2E86-4BBD-A640-BF7CDE01AB76}"/>
      </w:docPartPr>
      <w:docPartBody>
        <w:p w:rsidR="006A3BF5" w:rsidRDefault="006A3BF5" w:rsidP="006A3BF5">
          <w:pPr>
            <w:pStyle w:val="9848DF3F365A4D1288B05B84C51A73F2"/>
          </w:pPr>
          <w:r w:rsidRPr="00156192">
            <w:rPr>
              <w:rStyle w:val="Platzhaltertext"/>
            </w:rPr>
            <w:t>Text…</w:t>
          </w:r>
        </w:p>
      </w:docPartBody>
    </w:docPart>
    <w:docPart>
      <w:docPartPr>
        <w:name w:val="72F6634DA673491980A6C4200E159E4B"/>
        <w:category>
          <w:name w:val="Allgemein"/>
          <w:gallery w:val="placeholder"/>
        </w:category>
        <w:types>
          <w:type w:val="bbPlcHdr"/>
        </w:types>
        <w:behaviors>
          <w:behavior w:val="content"/>
        </w:behaviors>
        <w:guid w:val="{9B078C22-96F2-4A63-9D5B-98CE3272D40A}"/>
      </w:docPartPr>
      <w:docPartBody>
        <w:p w:rsidR="006A3BF5" w:rsidRDefault="006A3BF5" w:rsidP="006A3BF5">
          <w:pPr>
            <w:pStyle w:val="72F6634DA673491980A6C4200E159E4B"/>
          </w:pPr>
          <w:r w:rsidRPr="00156192">
            <w:rPr>
              <w:rStyle w:val="Platzhaltertext"/>
            </w:rPr>
            <w:t>Text…</w:t>
          </w:r>
        </w:p>
      </w:docPartBody>
    </w:docPart>
    <w:docPart>
      <w:docPartPr>
        <w:name w:val="220460B6A0CB42DDB974A4FE341B3FCF"/>
        <w:category>
          <w:name w:val="Allgemein"/>
          <w:gallery w:val="placeholder"/>
        </w:category>
        <w:types>
          <w:type w:val="bbPlcHdr"/>
        </w:types>
        <w:behaviors>
          <w:behavior w:val="content"/>
        </w:behaviors>
        <w:guid w:val="{6BDA0EDD-0BF0-4AC5-BF05-711217D509B6}"/>
      </w:docPartPr>
      <w:docPartBody>
        <w:p w:rsidR="006A3BF5" w:rsidRDefault="006A3BF5" w:rsidP="006A3BF5">
          <w:pPr>
            <w:pStyle w:val="220460B6A0CB42DDB974A4FE341B3FCF"/>
          </w:pPr>
          <w:r w:rsidRPr="00156192">
            <w:rPr>
              <w:rStyle w:val="Platzhaltertext"/>
            </w:rPr>
            <w:t>Text…</w:t>
          </w:r>
        </w:p>
      </w:docPartBody>
    </w:docPart>
    <w:docPart>
      <w:docPartPr>
        <w:name w:val="A4519F8CBA3A4FB9AB8C99DD4A3738B4"/>
        <w:category>
          <w:name w:val="Allgemein"/>
          <w:gallery w:val="placeholder"/>
        </w:category>
        <w:types>
          <w:type w:val="bbPlcHdr"/>
        </w:types>
        <w:behaviors>
          <w:behavior w:val="content"/>
        </w:behaviors>
        <w:guid w:val="{A0F9A800-D367-4C53-9EC3-67E94DDC7D0B}"/>
      </w:docPartPr>
      <w:docPartBody>
        <w:p w:rsidR="006A3BF5" w:rsidRDefault="006A3BF5" w:rsidP="006A3BF5">
          <w:pPr>
            <w:pStyle w:val="A4519F8CBA3A4FB9AB8C99DD4A3738B4"/>
          </w:pPr>
          <w:r w:rsidRPr="00156192">
            <w:rPr>
              <w:rStyle w:val="Platzhaltertext"/>
            </w:rPr>
            <w:t>Text…</w:t>
          </w:r>
        </w:p>
      </w:docPartBody>
    </w:docPart>
    <w:docPart>
      <w:docPartPr>
        <w:name w:val="B50CAFF789034462BF64E41DCC0B8859"/>
        <w:category>
          <w:name w:val="Allgemein"/>
          <w:gallery w:val="placeholder"/>
        </w:category>
        <w:types>
          <w:type w:val="bbPlcHdr"/>
        </w:types>
        <w:behaviors>
          <w:behavior w:val="content"/>
        </w:behaviors>
        <w:guid w:val="{CD6E2904-C8AE-492D-A841-BF18DC752663}"/>
      </w:docPartPr>
      <w:docPartBody>
        <w:p w:rsidR="006A3BF5" w:rsidRDefault="006A3BF5" w:rsidP="006A3BF5">
          <w:pPr>
            <w:pStyle w:val="B50CAFF789034462BF64E41DCC0B8859"/>
          </w:pPr>
          <w:r w:rsidRPr="00156192">
            <w:rPr>
              <w:rStyle w:val="Platzhaltertext"/>
            </w:rPr>
            <w:t>Text…</w:t>
          </w:r>
        </w:p>
      </w:docPartBody>
    </w:docPart>
    <w:docPart>
      <w:docPartPr>
        <w:name w:val="D08CACD0EB034E04B76EB7000A129E2E"/>
        <w:category>
          <w:name w:val="Allgemein"/>
          <w:gallery w:val="placeholder"/>
        </w:category>
        <w:types>
          <w:type w:val="bbPlcHdr"/>
        </w:types>
        <w:behaviors>
          <w:behavior w:val="content"/>
        </w:behaviors>
        <w:guid w:val="{D1650BB5-6C66-43DC-8451-0DA9EA5A1956}"/>
      </w:docPartPr>
      <w:docPartBody>
        <w:p w:rsidR="006A3BF5" w:rsidRDefault="006A3BF5" w:rsidP="006A3BF5">
          <w:pPr>
            <w:pStyle w:val="D08CACD0EB034E04B76EB7000A129E2E"/>
          </w:pPr>
          <w:r w:rsidRPr="00156192">
            <w:rPr>
              <w:rStyle w:val="Platzhaltertext"/>
            </w:rPr>
            <w:t>Text…</w:t>
          </w:r>
        </w:p>
      </w:docPartBody>
    </w:docPart>
    <w:docPart>
      <w:docPartPr>
        <w:name w:val="47A4ACE7778146C6B9CB0FBEF58240FC"/>
        <w:category>
          <w:name w:val="Allgemein"/>
          <w:gallery w:val="placeholder"/>
        </w:category>
        <w:types>
          <w:type w:val="bbPlcHdr"/>
        </w:types>
        <w:behaviors>
          <w:behavior w:val="content"/>
        </w:behaviors>
        <w:guid w:val="{1F9852A4-7C1C-4EA9-AE5C-C66D45EC2C7F}"/>
      </w:docPartPr>
      <w:docPartBody>
        <w:p w:rsidR="006A3BF5" w:rsidRDefault="006A3BF5" w:rsidP="006A3BF5">
          <w:pPr>
            <w:pStyle w:val="47A4ACE7778146C6B9CB0FBEF58240FC"/>
          </w:pPr>
          <w:r w:rsidRPr="00156192">
            <w:rPr>
              <w:rStyle w:val="Platzhaltertext"/>
            </w:rPr>
            <w:t>Text…</w:t>
          </w:r>
        </w:p>
      </w:docPartBody>
    </w:docPart>
    <w:docPart>
      <w:docPartPr>
        <w:name w:val="811FCE70E5AC43E6BB5ECCBE213C79B6"/>
        <w:category>
          <w:name w:val="Allgemein"/>
          <w:gallery w:val="placeholder"/>
        </w:category>
        <w:types>
          <w:type w:val="bbPlcHdr"/>
        </w:types>
        <w:behaviors>
          <w:behavior w:val="content"/>
        </w:behaviors>
        <w:guid w:val="{502D9FAA-4AFA-48EC-9387-1C3DDED11A9B}"/>
      </w:docPartPr>
      <w:docPartBody>
        <w:p w:rsidR="006A3BF5" w:rsidRDefault="006A3BF5" w:rsidP="006A3BF5">
          <w:pPr>
            <w:pStyle w:val="811FCE70E5AC43E6BB5ECCBE213C79B6"/>
          </w:pPr>
          <w:r w:rsidRPr="00156192">
            <w:rPr>
              <w:rStyle w:val="Platzhaltertext"/>
            </w:rPr>
            <w:t>Text…</w:t>
          </w:r>
        </w:p>
      </w:docPartBody>
    </w:docPart>
    <w:docPart>
      <w:docPartPr>
        <w:name w:val="51F802B39B2A4E18AFF6F6A8BA1E900A"/>
        <w:category>
          <w:name w:val="Allgemein"/>
          <w:gallery w:val="placeholder"/>
        </w:category>
        <w:types>
          <w:type w:val="bbPlcHdr"/>
        </w:types>
        <w:behaviors>
          <w:behavior w:val="content"/>
        </w:behaviors>
        <w:guid w:val="{130A1D67-7055-4A19-8467-0F277641D72F}"/>
      </w:docPartPr>
      <w:docPartBody>
        <w:p w:rsidR="006A3BF5" w:rsidRDefault="006A3BF5" w:rsidP="006A3BF5">
          <w:pPr>
            <w:pStyle w:val="51F802B39B2A4E18AFF6F6A8BA1E900A"/>
          </w:pPr>
          <w:r w:rsidRPr="00156192">
            <w:rPr>
              <w:rStyle w:val="Platzhaltertext"/>
            </w:rPr>
            <w:t>Text…</w:t>
          </w:r>
        </w:p>
      </w:docPartBody>
    </w:docPart>
    <w:docPart>
      <w:docPartPr>
        <w:name w:val="5209BC84FA3F4ABFAB5DB67A4B60920A"/>
        <w:category>
          <w:name w:val="Allgemein"/>
          <w:gallery w:val="placeholder"/>
        </w:category>
        <w:types>
          <w:type w:val="bbPlcHdr"/>
        </w:types>
        <w:behaviors>
          <w:behavior w:val="content"/>
        </w:behaviors>
        <w:guid w:val="{FC89D567-EA84-4EE8-973A-DACDCA415A73}"/>
      </w:docPartPr>
      <w:docPartBody>
        <w:p w:rsidR="006A3BF5" w:rsidRDefault="006A3BF5" w:rsidP="006A3BF5">
          <w:pPr>
            <w:pStyle w:val="5209BC84FA3F4ABFAB5DB67A4B60920A"/>
          </w:pPr>
          <w:r w:rsidRPr="00156192">
            <w:rPr>
              <w:rStyle w:val="Platzhaltertext"/>
            </w:rPr>
            <w:t>Text…</w:t>
          </w:r>
        </w:p>
      </w:docPartBody>
    </w:docPart>
    <w:docPart>
      <w:docPartPr>
        <w:name w:val="86862A9CE46E4D3289A24D2146CA1D5C"/>
        <w:category>
          <w:name w:val="Allgemein"/>
          <w:gallery w:val="placeholder"/>
        </w:category>
        <w:types>
          <w:type w:val="bbPlcHdr"/>
        </w:types>
        <w:behaviors>
          <w:behavior w:val="content"/>
        </w:behaviors>
        <w:guid w:val="{4CE0F7FA-0BCA-47BE-98B3-F43CC99ED37B}"/>
      </w:docPartPr>
      <w:docPartBody>
        <w:p w:rsidR="006A3BF5" w:rsidRDefault="006A3BF5" w:rsidP="006A3BF5">
          <w:pPr>
            <w:pStyle w:val="86862A9CE46E4D3289A24D2146CA1D5C"/>
          </w:pPr>
          <w:r w:rsidRPr="00156192">
            <w:rPr>
              <w:rStyle w:val="Platzhaltertext"/>
            </w:rPr>
            <w:t>Text…</w:t>
          </w:r>
        </w:p>
      </w:docPartBody>
    </w:docPart>
    <w:docPart>
      <w:docPartPr>
        <w:name w:val="11B9725A4FA242DF81FE39CC299F2394"/>
        <w:category>
          <w:name w:val="Allgemein"/>
          <w:gallery w:val="placeholder"/>
        </w:category>
        <w:types>
          <w:type w:val="bbPlcHdr"/>
        </w:types>
        <w:behaviors>
          <w:behavior w:val="content"/>
        </w:behaviors>
        <w:guid w:val="{95144FB4-0113-464E-A661-2AE4E35117B9}"/>
      </w:docPartPr>
      <w:docPartBody>
        <w:p w:rsidR="006A3BF5" w:rsidRDefault="006A3BF5" w:rsidP="006A3BF5">
          <w:pPr>
            <w:pStyle w:val="11B9725A4FA242DF81FE39CC299F2394"/>
          </w:pPr>
          <w:r w:rsidRPr="00156192">
            <w:rPr>
              <w:rStyle w:val="Platzhaltertext"/>
            </w:rPr>
            <w:t>Text…</w:t>
          </w:r>
        </w:p>
      </w:docPartBody>
    </w:docPart>
    <w:docPart>
      <w:docPartPr>
        <w:name w:val="E1F38E3300EA42CA936C53C5AE0C38CA"/>
        <w:category>
          <w:name w:val="Allgemein"/>
          <w:gallery w:val="placeholder"/>
        </w:category>
        <w:types>
          <w:type w:val="bbPlcHdr"/>
        </w:types>
        <w:behaviors>
          <w:behavior w:val="content"/>
        </w:behaviors>
        <w:guid w:val="{6750E613-ED98-4DB5-88C1-98AA102CC3DC}"/>
      </w:docPartPr>
      <w:docPartBody>
        <w:p w:rsidR="006A3BF5" w:rsidRDefault="006A3BF5" w:rsidP="006A3BF5">
          <w:pPr>
            <w:pStyle w:val="E1F38E3300EA42CA936C53C5AE0C38CA"/>
          </w:pPr>
          <w:r w:rsidRPr="00156192">
            <w:rPr>
              <w:rStyle w:val="Platzhaltertext"/>
            </w:rPr>
            <w:t>Text…</w:t>
          </w:r>
        </w:p>
      </w:docPartBody>
    </w:docPart>
    <w:docPart>
      <w:docPartPr>
        <w:name w:val="D6ED06A1DE1744B5BE53A43C9EE830E8"/>
        <w:category>
          <w:name w:val="Allgemein"/>
          <w:gallery w:val="placeholder"/>
        </w:category>
        <w:types>
          <w:type w:val="bbPlcHdr"/>
        </w:types>
        <w:behaviors>
          <w:behavior w:val="content"/>
        </w:behaviors>
        <w:guid w:val="{DAF49D48-F2B4-445C-BA8D-E21352E441E5}"/>
      </w:docPartPr>
      <w:docPartBody>
        <w:p w:rsidR="006A3BF5" w:rsidRDefault="006A3BF5" w:rsidP="006A3BF5">
          <w:pPr>
            <w:pStyle w:val="D6ED06A1DE1744B5BE53A43C9EE830E8"/>
          </w:pPr>
          <w:r w:rsidRPr="00156192">
            <w:rPr>
              <w:rStyle w:val="Platzhaltertext"/>
            </w:rPr>
            <w:t>Text…</w:t>
          </w:r>
        </w:p>
      </w:docPartBody>
    </w:docPart>
    <w:docPart>
      <w:docPartPr>
        <w:name w:val="DB26448F69C348C6B4CBA3BA50B0F2AE"/>
        <w:category>
          <w:name w:val="Allgemein"/>
          <w:gallery w:val="placeholder"/>
        </w:category>
        <w:types>
          <w:type w:val="bbPlcHdr"/>
        </w:types>
        <w:behaviors>
          <w:behavior w:val="content"/>
        </w:behaviors>
        <w:guid w:val="{75CB704E-2C5B-4EE7-BEE8-00BFD30B8412}"/>
      </w:docPartPr>
      <w:docPartBody>
        <w:p w:rsidR="006A3BF5" w:rsidRDefault="006A3BF5" w:rsidP="006A3BF5">
          <w:pPr>
            <w:pStyle w:val="DB26448F69C348C6B4CBA3BA50B0F2AE"/>
          </w:pPr>
          <w:r w:rsidRPr="00156192">
            <w:rPr>
              <w:rStyle w:val="Platzhaltertext"/>
            </w:rPr>
            <w:t>Text…</w:t>
          </w:r>
        </w:p>
      </w:docPartBody>
    </w:docPart>
    <w:docPart>
      <w:docPartPr>
        <w:name w:val="100D75A03751496A9D8FB65C2A645458"/>
        <w:category>
          <w:name w:val="Allgemein"/>
          <w:gallery w:val="placeholder"/>
        </w:category>
        <w:types>
          <w:type w:val="bbPlcHdr"/>
        </w:types>
        <w:behaviors>
          <w:behavior w:val="content"/>
        </w:behaviors>
        <w:guid w:val="{6B689300-356F-4AF5-9AEE-66F99241A92B}"/>
      </w:docPartPr>
      <w:docPartBody>
        <w:p w:rsidR="006A3BF5" w:rsidRDefault="006A3BF5" w:rsidP="006A3BF5">
          <w:pPr>
            <w:pStyle w:val="100D75A03751496A9D8FB65C2A645458"/>
          </w:pPr>
          <w:r w:rsidRPr="00156192">
            <w:rPr>
              <w:rStyle w:val="Platzhaltertext"/>
            </w:rPr>
            <w:t>Text…</w:t>
          </w:r>
        </w:p>
      </w:docPartBody>
    </w:docPart>
    <w:docPart>
      <w:docPartPr>
        <w:name w:val="26EE48DB0B994370847A13825C76E2A7"/>
        <w:category>
          <w:name w:val="Allgemein"/>
          <w:gallery w:val="placeholder"/>
        </w:category>
        <w:types>
          <w:type w:val="bbPlcHdr"/>
        </w:types>
        <w:behaviors>
          <w:behavior w:val="content"/>
        </w:behaviors>
        <w:guid w:val="{D550E447-0F55-453C-8DAE-B2DAA3C32A68}"/>
      </w:docPartPr>
      <w:docPartBody>
        <w:p w:rsidR="006A3BF5" w:rsidRDefault="006A3BF5" w:rsidP="006A3BF5">
          <w:pPr>
            <w:pStyle w:val="26EE48DB0B994370847A13825C76E2A7"/>
          </w:pPr>
          <w:r w:rsidRPr="00156192">
            <w:rPr>
              <w:rStyle w:val="Platzhaltertext"/>
            </w:rPr>
            <w:t>Text…</w:t>
          </w:r>
        </w:p>
      </w:docPartBody>
    </w:docPart>
    <w:docPart>
      <w:docPartPr>
        <w:name w:val="793B52C6E9044FE687C7A8F094D7EF8B"/>
        <w:category>
          <w:name w:val="Allgemein"/>
          <w:gallery w:val="placeholder"/>
        </w:category>
        <w:types>
          <w:type w:val="bbPlcHdr"/>
        </w:types>
        <w:behaviors>
          <w:behavior w:val="content"/>
        </w:behaviors>
        <w:guid w:val="{923ADD0B-E77C-4E75-A9BA-32D13696B418}"/>
      </w:docPartPr>
      <w:docPartBody>
        <w:p w:rsidR="006A3BF5" w:rsidRDefault="006A3BF5" w:rsidP="006A3BF5">
          <w:pPr>
            <w:pStyle w:val="793B52C6E9044FE687C7A8F094D7EF8B"/>
          </w:pPr>
          <w:r w:rsidRPr="00156192">
            <w:rPr>
              <w:rStyle w:val="Platzhaltertext"/>
            </w:rPr>
            <w:t>Text…</w:t>
          </w:r>
        </w:p>
      </w:docPartBody>
    </w:docPart>
    <w:docPart>
      <w:docPartPr>
        <w:name w:val="5EBEED4579784E5DB0D50F465A815425"/>
        <w:category>
          <w:name w:val="Allgemein"/>
          <w:gallery w:val="placeholder"/>
        </w:category>
        <w:types>
          <w:type w:val="bbPlcHdr"/>
        </w:types>
        <w:behaviors>
          <w:behavior w:val="content"/>
        </w:behaviors>
        <w:guid w:val="{44E26A04-6EAD-4F51-9047-A18D0EE1BEE0}"/>
      </w:docPartPr>
      <w:docPartBody>
        <w:p w:rsidR="006A3BF5" w:rsidRDefault="006A3BF5" w:rsidP="006A3BF5">
          <w:pPr>
            <w:pStyle w:val="5EBEED4579784E5DB0D50F465A815425"/>
          </w:pPr>
          <w:r w:rsidRPr="00156192">
            <w:rPr>
              <w:rStyle w:val="Platzhaltertext"/>
            </w:rPr>
            <w:t>Text…</w:t>
          </w:r>
        </w:p>
      </w:docPartBody>
    </w:docPart>
    <w:docPart>
      <w:docPartPr>
        <w:name w:val="BB64BB66F11748EDB7136D2713FBC2CA"/>
        <w:category>
          <w:name w:val="Allgemein"/>
          <w:gallery w:val="placeholder"/>
        </w:category>
        <w:types>
          <w:type w:val="bbPlcHdr"/>
        </w:types>
        <w:behaviors>
          <w:behavior w:val="content"/>
        </w:behaviors>
        <w:guid w:val="{C745FFAE-4A48-4867-A242-60E4812DF248}"/>
      </w:docPartPr>
      <w:docPartBody>
        <w:p w:rsidR="006A3BF5" w:rsidRDefault="006A3BF5" w:rsidP="006A3BF5">
          <w:pPr>
            <w:pStyle w:val="BB64BB66F11748EDB7136D2713FBC2CA"/>
          </w:pPr>
          <w:r w:rsidRPr="00156192">
            <w:rPr>
              <w:rStyle w:val="Platzhaltertext"/>
            </w:rPr>
            <w:t>Text…</w:t>
          </w:r>
        </w:p>
      </w:docPartBody>
    </w:docPart>
    <w:docPart>
      <w:docPartPr>
        <w:name w:val="8ECD041D90994FB5B6889D86DB6E208F"/>
        <w:category>
          <w:name w:val="Allgemein"/>
          <w:gallery w:val="placeholder"/>
        </w:category>
        <w:types>
          <w:type w:val="bbPlcHdr"/>
        </w:types>
        <w:behaviors>
          <w:behavior w:val="content"/>
        </w:behaviors>
        <w:guid w:val="{0FAE41F8-3A29-4023-A4DD-78B87530E61D}"/>
      </w:docPartPr>
      <w:docPartBody>
        <w:p w:rsidR="006A3BF5" w:rsidRDefault="006A3BF5" w:rsidP="006A3BF5">
          <w:pPr>
            <w:pStyle w:val="8ECD041D90994FB5B6889D86DB6E208F"/>
          </w:pPr>
          <w:r w:rsidRPr="00156192">
            <w:rPr>
              <w:rStyle w:val="Platzhaltertext"/>
            </w:rPr>
            <w:t>Text…</w:t>
          </w:r>
        </w:p>
      </w:docPartBody>
    </w:docPart>
    <w:docPart>
      <w:docPartPr>
        <w:name w:val="A11B1737B44A4DDCB9225D87C4DC5C1B"/>
        <w:category>
          <w:name w:val="Allgemein"/>
          <w:gallery w:val="placeholder"/>
        </w:category>
        <w:types>
          <w:type w:val="bbPlcHdr"/>
        </w:types>
        <w:behaviors>
          <w:behavior w:val="content"/>
        </w:behaviors>
        <w:guid w:val="{7C6CCBD8-7B6F-4471-A842-F8B1ECEE132C}"/>
      </w:docPartPr>
      <w:docPartBody>
        <w:p w:rsidR="006A3BF5" w:rsidRDefault="006A3BF5" w:rsidP="006A3BF5">
          <w:pPr>
            <w:pStyle w:val="A11B1737B44A4DDCB9225D87C4DC5C1B"/>
          </w:pPr>
          <w:r w:rsidRPr="00156192">
            <w:rPr>
              <w:rStyle w:val="Platzhaltertext"/>
            </w:rPr>
            <w:t>Text…</w:t>
          </w:r>
        </w:p>
      </w:docPartBody>
    </w:docPart>
    <w:docPart>
      <w:docPartPr>
        <w:name w:val="8C0A05AEBF444BFBB4595ACB9CB59DB1"/>
        <w:category>
          <w:name w:val="Allgemein"/>
          <w:gallery w:val="placeholder"/>
        </w:category>
        <w:types>
          <w:type w:val="bbPlcHdr"/>
        </w:types>
        <w:behaviors>
          <w:behavior w:val="content"/>
        </w:behaviors>
        <w:guid w:val="{D53EACB2-2A6C-4DBF-8D22-085FD9D337B2}"/>
      </w:docPartPr>
      <w:docPartBody>
        <w:p w:rsidR="006A3BF5" w:rsidRDefault="006A3BF5" w:rsidP="006A3BF5">
          <w:pPr>
            <w:pStyle w:val="8C0A05AEBF444BFBB4595ACB9CB59DB1"/>
          </w:pPr>
          <w:r w:rsidRPr="00156192">
            <w:rPr>
              <w:rStyle w:val="Platzhaltertext"/>
            </w:rPr>
            <w:t>Text…</w:t>
          </w:r>
        </w:p>
      </w:docPartBody>
    </w:docPart>
    <w:docPart>
      <w:docPartPr>
        <w:name w:val="5BC45A3460144B92A4D49D1AFA8419E2"/>
        <w:category>
          <w:name w:val="Allgemein"/>
          <w:gallery w:val="placeholder"/>
        </w:category>
        <w:types>
          <w:type w:val="bbPlcHdr"/>
        </w:types>
        <w:behaviors>
          <w:behavior w:val="content"/>
        </w:behaviors>
        <w:guid w:val="{F11FC3E9-7C11-4DF8-9F79-4F8A68D93549}"/>
      </w:docPartPr>
      <w:docPartBody>
        <w:p w:rsidR="00DF2FB2" w:rsidRDefault="004F15E0" w:rsidP="004F15E0">
          <w:pPr>
            <w:pStyle w:val="5BC45A3460144B92A4D49D1AFA8419E2"/>
          </w:pPr>
          <w:r w:rsidRPr="00156192">
            <w:rPr>
              <w:rStyle w:val="Platzhaltertext"/>
            </w:rPr>
            <w:t>Text…</w:t>
          </w:r>
        </w:p>
      </w:docPartBody>
    </w:docPart>
    <w:docPart>
      <w:docPartPr>
        <w:name w:val="E74136BBC79B4FF0B0CCBA2B447080DA"/>
        <w:category>
          <w:name w:val="Allgemein"/>
          <w:gallery w:val="placeholder"/>
        </w:category>
        <w:types>
          <w:type w:val="bbPlcHdr"/>
        </w:types>
        <w:behaviors>
          <w:behavior w:val="content"/>
        </w:behaviors>
        <w:guid w:val="{F1564BE8-2A44-4FD8-97D1-E2B500821262}"/>
      </w:docPartPr>
      <w:docPartBody>
        <w:p w:rsidR="00DF2FB2" w:rsidRDefault="004F15E0" w:rsidP="004F15E0">
          <w:pPr>
            <w:pStyle w:val="E74136BBC79B4FF0B0CCBA2B447080DA"/>
          </w:pPr>
          <w:r w:rsidRPr="00156192">
            <w:rPr>
              <w:rStyle w:val="Platzhaltertext"/>
            </w:rPr>
            <w:t>Text…</w:t>
          </w:r>
        </w:p>
      </w:docPartBody>
    </w:docPart>
    <w:docPart>
      <w:docPartPr>
        <w:name w:val="CE17DBA2DF4E43A8B51B5812CB073092"/>
        <w:category>
          <w:name w:val="Allgemein"/>
          <w:gallery w:val="placeholder"/>
        </w:category>
        <w:types>
          <w:type w:val="bbPlcHdr"/>
        </w:types>
        <w:behaviors>
          <w:behavior w:val="content"/>
        </w:behaviors>
        <w:guid w:val="{2964D3E8-455B-40B5-B4C4-B8D56E44B73C}"/>
      </w:docPartPr>
      <w:docPartBody>
        <w:p w:rsidR="00DF2FB2" w:rsidRDefault="004F15E0" w:rsidP="004F15E0">
          <w:pPr>
            <w:pStyle w:val="CE17DBA2DF4E43A8B51B5812CB073092"/>
          </w:pPr>
          <w:r w:rsidRPr="00156192">
            <w:rPr>
              <w:rStyle w:val="Platzhaltertext"/>
            </w:rPr>
            <w:t>Text…</w:t>
          </w:r>
        </w:p>
      </w:docPartBody>
    </w:docPart>
    <w:docPart>
      <w:docPartPr>
        <w:name w:val="AD39E2A829404438B09A642E515D6428"/>
        <w:category>
          <w:name w:val="Allgemein"/>
          <w:gallery w:val="placeholder"/>
        </w:category>
        <w:types>
          <w:type w:val="bbPlcHdr"/>
        </w:types>
        <w:behaviors>
          <w:behavior w:val="content"/>
        </w:behaviors>
        <w:guid w:val="{4BB79F38-8EB0-4BB3-8723-E7D64E4263F0}"/>
      </w:docPartPr>
      <w:docPartBody>
        <w:p w:rsidR="00DF2FB2" w:rsidRDefault="004F15E0" w:rsidP="004F15E0">
          <w:pPr>
            <w:pStyle w:val="AD39E2A829404438B09A642E515D6428"/>
          </w:pPr>
          <w:r w:rsidRPr="00156192">
            <w:rPr>
              <w:rStyle w:val="Platzhaltertext"/>
            </w:rPr>
            <w:t>Text…</w:t>
          </w:r>
        </w:p>
      </w:docPartBody>
    </w:docPart>
    <w:docPart>
      <w:docPartPr>
        <w:name w:val="3146E00193D049A3BA6D28B95B056AA1"/>
        <w:category>
          <w:name w:val="Allgemein"/>
          <w:gallery w:val="placeholder"/>
        </w:category>
        <w:types>
          <w:type w:val="bbPlcHdr"/>
        </w:types>
        <w:behaviors>
          <w:behavior w:val="content"/>
        </w:behaviors>
        <w:guid w:val="{3B858542-00C1-4D13-B115-6EE3196D4EFB}"/>
      </w:docPartPr>
      <w:docPartBody>
        <w:p w:rsidR="00DF2FB2" w:rsidRDefault="004F15E0" w:rsidP="004F15E0">
          <w:pPr>
            <w:pStyle w:val="3146E00193D049A3BA6D28B95B056AA1"/>
          </w:pPr>
          <w:r w:rsidRPr="00156192">
            <w:rPr>
              <w:rStyle w:val="Platzhaltertext"/>
            </w:rPr>
            <w:t>Text…</w:t>
          </w:r>
        </w:p>
      </w:docPartBody>
    </w:docPart>
    <w:docPart>
      <w:docPartPr>
        <w:name w:val="47D47501DCA74A568D2CF4D4F6A11F82"/>
        <w:category>
          <w:name w:val="Allgemein"/>
          <w:gallery w:val="placeholder"/>
        </w:category>
        <w:types>
          <w:type w:val="bbPlcHdr"/>
        </w:types>
        <w:behaviors>
          <w:behavior w:val="content"/>
        </w:behaviors>
        <w:guid w:val="{7B68106B-E1B7-45D0-82B5-5D9F8E3BBE27}"/>
      </w:docPartPr>
      <w:docPartBody>
        <w:p w:rsidR="00DF2FB2" w:rsidRDefault="004F15E0" w:rsidP="004F15E0">
          <w:pPr>
            <w:pStyle w:val="47D47501DCA74A568D2CF4D4F6A11F82"/>
          </w:pPr>
          <w:r w:rsidRPr="00156192">
            <w:rPr>
              <w:rStyle w:val="Platzhaltertext"/>
            </w:rPr>
            <w:t>Text…</w:t>
          </w:r>
        </w:p>
      </w:docPartBody>
    </w:docPart>
    <w:docPart>
      <w:docPartPr>
        <w:name w:val="23C4851EB1DC4C12A337152D3E31EB94"/>
        <w:category>
          <w:name w:val="Allgemein"/>
          <w:gallery w:val="placeholder"/>
        </w:category>
        <w:types>
          <w:type w:val="bbPlcHdr"/>
        </w:types>
        <w:behaviors>
          <w:behavior w:val="content"/>
        </w:behaviors>
        <w:guid w:val="{46BF081C-48D4-4B58-A27C-51CF6428F8D5}"/>
      </w:docPartPr>
      <w:docPartBody>
        <w:p w:rsidR="00DF2FB2" w:rsidRDefault="004F15E0" w:rsidP="004F15E0">
          <w:pPr>
            <w:pStyle w:val="23C4851EB1DC4C12A337152D3E31EB94"/>
          </w:pPr>
          <w:r w:rsidRPr="00156192">
            <w:rPr>
              <w:rStyle w:val="Platzhaltertext"/>
            </w:rPr>
            <w:t>Text…</w:t>
          </w:r>
        </w:p>
      </w:docPartBody>
    </w:docPart>
    <w:docPart>
      <w:docPartPr>
        <w:name w:val="704C3D3833DA465C8744AA89D5A276BB"/>
        <w:category>
          <w:name w:val="Allgemein"/>
          <w:gallery w:val="placeholder"/>
        </w:category>
        <w:types>
          <w:type w:val="bbPlcHdr"/>
        </w:types>
        <w:behaviors>
          <w:behavior w:val="content"/>
        </w:behaviors>
        <w:guid w:val="{7FFB92E2-D34D-4FD7-BCCD-374682E40F2C}"/>
      </w:docPartPr>
      <w:docPartBody>
        <w:p w:rsidR="00DF2FB2" w:rsidRDefault="004F15E0" w:rsidP="004F15E0">
          <w:pPr>
            <w:pStyle w:val="704C3D3833DA465C8744AA89D5A276BB"/>
          </w:pPr>
          <w:r w:rsidRPr="00156192">
            <w:rPr>
              <w:rStyle w:val="Platzhaltertext"/>
            </w:rPr>
            <w:t>Text…</w:t>
          </w:r>
        </w:p>
      </w:docPartBody>
    </w:docPart>
    <w:docPart>
      <w:docPartPr>
        <w:name w:val="59772CA22FA6426BA88CDC7993350B10"/>
        <w:category>
          <w:name w:val="Allgemein"/>
          <w:gallery w:val="placeholder"/>
        </w:category>
        <w:types>
          <w:type w:val="bbPlcHdr"/>
        </w:types>
        <w:behaviors>
          <w:behavior w:val="content"/>
        </w:behaviors>
        <w:guid w:val="{20EA9F32-121B-4A1D-A0E8-1621FF0BFE01}"/>
      </w:docPartPr>
      <w:docPartBody>
        <w:p w:rsidR="00DF2FB2" w:rsidRDefault="004F15E0" w:rsidP="004F15E0">
          <w:pPr>
            <w:pStyle w:val="59772CA22FA6426BA88CDC7993350B10"/>
          </w:pPr>
          <w:r w:rsidRPr="00156192">
            <w:rPr>
              <w:rStyle w:val="Platzhaltertext"/>
            </w:rPr>
            <w:t>Text…</w:t>
          </w:r>
        </w:p>
      </w:docPartBody>
    </w:docPart>
    <w:docPart>
      <w:docPartPr>
        <w:name w:val="E56E65DFA0EB464E9168CB11CC8FDF50"/>
        <w:category>
          <w:name w:val="Allgemein"/>
          <w:gallery w:val="placeholder"/>
        </w:category>
        <w:types>
          <w:type w:val="bbPlcHdr"/>
        </w:types>
        <w:behaviors>
          <w:behavior w:val="content"/>
        </w:behaviors>
        <w:guid w:val="{F63FE30C-ADAA-44CA-AC7D-B7B44164314D}"/>
      </w:docPartPr>
      <w:docPartBody>
        <w:p w:rsidR="00DF2FB2" w:rsidRDefault="004F15E0" w:rsidP="004F15E0">
          <w:pPr>
            <w:pStyle w:val="E56E65DFA0EB464E9168CB11CC8FDF50"/>
          </w:pPr>
          <w:r w:rsidRPr="00156192">
            <w:rPr>
              <w:rStyle w:val="Platzhaltertext"/>
            </w:rPr>
            <w:t>Text…</w:t>
          </w:r>
        </w:p>
      </w:docPartBody>
    </w:docPart>
    <w:docPart>
      <w:docPartPr>
        <w:name w:val="576BDC27AFC64F7E860F6E20589BA177"/>
        <w:category>
          <w:name w:val="Allgemein"/>
          <w:gallery w:val="placeholder"/>
        </w:category>
        <w:types>
          <w:type w:val="bbPlcHdr"/>
        </w:types>
        <w:behaviors>
          <w:behavior w:val="content"/>
        </w:behaviors>
        <w:guid w:val="{0697B656-E900-4083-BAAE-FB413E426056}"/>
      </w:docPartPr>
      <w:docPartBody>
        <w:p w:rsidR="00DF2FB2" w:rsidRDefault="004F15E0" w:rsidP="004F15E0">
          <w:pPr>
            <w:pStyle w:val="576BDC27AFC64F7E860F6E20589BA177"/>
          </w:pPr>
          <w:r w:rsidRPr="00156192">
            <w:rPr>
              <w:rStyle w:val="Platzhaltertext"/>
            </w:rPr>
            <w:t>Text…</w:t>
          </w:r>
        </w:p>
      </w:docPartBody>
    </w:docPart>
    <w:docPart>
      <w:docPartPr>
        <w:name w:val="6BCD5F43DFAA46CBB0AF465DA1E7E320"/>
        <w:category>
          <w:name w:val="Allgemein"/>
          <w:gallery w:val="placeholder"/>
        </w:category>
        <w:types>
          <w:type w:val="bbPlcHdr"/>
        </w:types>
        <w:behaviors>
          <w:behavior w:val="content"/>
        </w:behaviors>
        <w:guid w:val="{B36C19F9-630F-420F-8A4B-60145F462E42}"/>
      </w:docPartPr>
      <w:docPartBody>
        <w:p w:rsidR="00DF2FB2" w:rsidRDefault="004F15E0" w:rsidP="004F15E0">
          <w:pPr>
            <w:pStyle w:val="6BCD5F43DFAA46CBB0AF465DA1E7E320"/>
          </w:pPr>
          <w:r w:rsidRPr="00156192">
            <w:rPr>
              <w:rStyle w:val="Platzhaltertext"/>
            </w:rPr>
            <w:t>Text…</w:t>
          </w:r>
        </w:p>
      </w:docPartBody>
    </w:docPart>
    <w:docPart>
      <w:docPartPr>
        <w:name w:val="96523A23F358429DBB79A31B3392962E"/>
        <w:category>
          <w:name w:val="Allgemein"/>
          <w:gallery w:val="placeholder"/>
        </w:category>
        <w:types>
          <w:type w:val="bbPlcHdr"/>
        </w:types>
        <w:behaviors>
          <w:behavior w:val="content"/>
        </w:behaviors>
        <w:guid w:val="{75944D33-4298-4A13-ADF5-D4172AF42AE2}"/>
      </w:docPartPr>
      <w:docPartBody>
        <w:p w:rsidR="00DF2FB2" w:rsidRDefault="004F15E0" w:rsidP="004F15E0">
          <w:pPr>
            <w:pStyle w:val="96523A23F358429DBB79A31B3392962E"/>
          </w:pPr>
          <w:r w:rsidRPr="00156192">
            <w:rPr>
              <w:rStyle w:val="Platzhaltertext"/>
            </w:rPr>
            <w:t>Text…</w:t>
          </w:r>
        </w:p>
      </w:docPartBody>
    </w:docPart>
    <w:docPart>
      <w:docPartPr>
        <w:name w:val="7F997E11A95C4CC988203784699CFB69"/>
        <w:category>
          <w:name w:val="Allgemein"/>
          <w:gallery w:val="placeholder"/>
        </w:category>
        <w:types>
          <w:type w:val="bbPlcHdr"/>
        </w:types>
        <w:behaviors>
          <w:behavior w:val="content"/>
        </w:behaviors>
        <w:guid w:val="{0D5DF26C-ED1C-4C6A-A72D-56091DD6F2B8}"/>
      </w:docPartPr>
      <w:docPartBody>
        <w:p w:rsidR="00DF2FB2" w:rsidRDefault="004F15E0" w:rsidP="004F15E0">
          <w:pPr>
            <w:pStyle w:val="7F997E11A95C4CC988203784699CFB69"/>
          </w:pPr>
          <w:r w:rsidRPr="00156192">
            <w:rPr>
              <w:rStyle w:val="Platzhaltertext"/>
            </w:rPr>
            <w:t>Text…</w:t>
          </w:r>
        </w:p>
      </w:docPartBody>
    </w:docPart>
    <w:docPart>
      <w:docPartPr>
        <w:name w:val="92967CF9D8524946A136CBCF4C24308C"/>
        <w:category>
          <w:name w:val="Allgemein"/>
          <w:gallery w:val="placeholder"/>
        </w:category>
        <w:types>
          <w:type w:val="bbPlcHdr"/>
        </w:types>
        <w:behaviors>
          <w:behavior w:val="content"/>
        </w:behaviors>
        <w:guid w:val="{249F66C1-C4F5-44CD-B713-57AB768E1F97}"/>
      </w:docPartPr>
      <w:docPartBody>
        <w:p w:rsidR="00536035" w:rsidRDefault="00536035" w:rsidP="00536035">
          <w:pPr>
            <w:pStyle w:val="92967CF9D8524946A136CBCF4C24308C"/>
          </w:pPr>
          <w:r w:rsidRPr="00156192">
            <w:rPr>
              <w:rStyle w:val="Platzhalt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s">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FF4"/>
    <w:rsid w:val="00093955"/>
    <w:rsid w:val="001668E5"/>
    <w:rsid w:val="004A4FF4"/>
    <w:rsid w:val="004F15E0"/>
    <w:rsid w:val="00536035"/>
    <w:rsid w:val="005C3DCC"/>
    <w:rsid w:val="005C7424"/>
    <w:rsid w:val="006A3BF5"/>
    <w:rsid w:val="00892079"/>
    <w:rsid w:val="00937DCE"/>
    <w:rsid w:val="00AC4E1E"/>
    <w:rsid w:val="00B81EE7"/>
    <w:rsid w:val="00BF67DE"/>
    <w:rsid w:val="00D06F67"/>
    <w:rsid w:val="00DF2FB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36035"/>
    <w:rPr>
      <w:color w:val="808080"/>
    </w:rPr>
  </w:style>
  <w:style w:type="paragraph" w:customStyle="1" w:styleId="062A6FE24A7B40FA861DC8630F0B7B14">
    <w:name w:val="062A6FE24A7B40FA861DC8630F0B7B14"/>
    <w:rsid w:val="004A4FF4"/>
  </w:style>
  <w:style w:type="paragraph" w:customStyle="1" w:styleId="823FE4FA2CB14AE1A66B87B54A6BE93B">
    <w:name w:val="823FE4FA2CB14AE1A66B87B54A6BE93B"/>
    <w:rsid w:val="004A4FF4"/>
  </w:style>
  <w:style w:type="paragraph" w:customStyle="1" w:styleId="2C3181701C074A80B3B34E767213995F">
    <w:name w:val="2C3181701C074A80B3B34E767213995F"/>
    <w:rsid w:val="004A4FF4"/>
  </w:style>
  <w:style w:type="paragraph" w:customStyle="1" w:styleId="976F55B950224348BC7A0FA339D43242">
    <w:name w:val="976F55B950224348BC7A0FA339D43242"/>
    <w:rsid w:val="004A4FF4"/>
  </w:style>
  <w:style w:type="paragraph" w:customStyle="1" w:styleId="B0AA2389686D453FA1F59E9140E6DF37">
    <w:name w:val="B0AA2389686D453FA1F59E9140E6DF37"/>
    <w:rsid w:val="004A4FF4"/>
  </w:style>
  <w:style w:type="paragraph" w:customStyle="1" w:styleId="8399DC1D68FF442A8AEB4B7B8526E5FF">
    <w:name w:val="8399DC1D68FF442A8AEB4B7B8526E5FF"/>
    <w:rsid w:val="004A4FF4"/>
  </w:style>
  <w:style w:type="paragraph" w:customStyle="1" w:styleId="44768406EF4349E589BA1A21E9A91A64">
    <w:name w:val="44768406EF4349E589BA1A21E9A91A64"/>
    <w:rsid w:val="004A4FF4"/>
  </w:style>
  <w:style w:type="paragraph" w:customStyle="1" w:styleId="65DA7AB75CDB45D88B4AA67F64C0D9A6">
    <w:name w:val="65DA7AB75CDB45D88B4AA67F64C0D9A6"/>
    <w:rsid w:val="004A4FF4"/>
  </w:style>
  <w:style w:type="paragraph" w:customStyle="1" w:styleId="A2C44EBC033247B58BA035A99C52D479">
    <w:name w:val="A2C44EBC033247B58BA035A99C52D479"/>
    <w:rsid w:val="004A4FF4"/>
  </w:style>
  <w:style w:type="paragraph" w:customStyle="1" w:styleId="F9659A80CF3A44628D9E8D0E2EB0D7AC">
    <w:name w:val="F9659A80CF3A44628D9E8D0E2EB0D7AC"/>
    <w:rsid w:val="00BF67DE"/>
  </w:style>
  <w:style w:type="paragraph" w:customStyle="1" w:styleId="C43652D1963E40E39C075D6360196447">
    <w:name w:val="C43652D1963E40E39C075D6360196447"/>
    <w:rsid w:val="00BF67DE"/>
  </w:style>
  <w:style w:type="paragraph" w:customStyle="1" w:styleId="126BBECAFEF04EC9841B984C0D2E5673">
    <w:name w:val="126BBECAFEF04EC9841B984C0D2E5673"/>
    <w:rsid w:val="00BF67DE"/>
  </w:style>
  <w:style w:type="paragraph" w:customStyle="1" w:styleId="56FFC28B7569474BA9AF3B4B87F6F3B4">
    <w:name w:val="56FFC28B7569474BA9AF3B4B87F6F3B4"/>
    <w:rsid w:val="00BF67DE"/>
  </w:style>
  <w:style w:type="paragraph" w:customStyle="1" w:styleId="9C6CD221250743F18603D4BFD2C7B8C1">
    <w:name w:val="9C6CD221250743F18603D4BFD2C7B8C1"/>
    <w:rsid w:val="00BF67DE"/>
  </w:style>
  <w:style w:type="paragraph" w:customStyle="1" w:styleId="B276332698454D69AE02857B7A011D7E">
    <w:name w:val="B276332698454D69AE02857B7A011D7E"/>
    <w:rsid w:val="00BF67DE"/>
  </w:style>
  <w:style w:type="paragraph" w:customStyle="1" w:styleId="75992714F23A4453A8F6B6220B9EFED2">
    <w:name w:val="75992714F23A4453A8F6B6220B9EFED2"/>
    <w:rsid w:val="00BF67DE"/>
  </w:style>
  <w:style w:type="paragraph" w:customStyle="1" w:styleId="718687CD1DEF40F0A9CCCF2D4F66BFE2">
    <w:name w:val="718687CD1DEF40F0A9CCCF2D4F66BFE2"/>
    <w:rsid w:val="00BF67DE"/>
  </w:style>
  <w:style w:type="paragraph" w:customStyle="1" w:styleId="9F08475E141D4CB096665DB91AD5B155">
    <w:name w:val="9F08475E141D4CB096665DB91AD5B155"/>
    <w:rsid w:val="00BF67DE"/>
  </w:style>
  <w:style w:type="paragraph" w:customStyle="1" w:styleId="61F6C5E3CD3E4255A98B9B21BF8B2E82">
    <w:name w:val="61F6C5E3CD3E4255A98B9B21BF8B2E82"/>
    <w:rsid w:val="00BF67DE"/>
  </w:style>
  <w:style w:type="paragraph" w:customStyle="1" w:styleId="1210A6D4501E4B50A6768D18C4FDD598">
    <w:name w:val="1210A6D4501E4B50A6768D18C4FDD598"/>
    <w:rsid w:val="00BF67DE"/>
  </w:style>
  <w:style w:type="paragraph" w:customStyle="1" w:styleId="90C1A2E849BC4D14A7C401F67DFF776A">
    <w:name w:val="90C1A2E849BC4D14A7C401F67DFF776A"/>
    <w:rsid w:val="00BF67DE"/>
  </w:style>
  <w:style w:type="paragraph" w:customStyle="1" w:styleId="04F756150B3E4437AE09F2F1D75A9147">
    <w:name w:val="04F756150B3E4437AE09F2F1D75A9147"/>
    <w:rsid w:val="00BF67DE"/>
  </w:style>
  <w:style w:type="paragraph" w:customStyle="1" w:styleId="ED6D7575F55A457D9625F074192A1780">
    <w:name w:val="ED6D7575F55A457D9625F074192A1780"/>
    <w:rsid w:val="00BF67DE"/>
  </w:style>
  <w:style w:type="paragraph" w:customStyle="1" w:styleId="C8E41F60738C406F87A53C3E6B9D36BB">
    <w:name w:val="C8E41F60738C406F87A53C3E6B9D36BB"/>
    <w:rsid w:val="00BF67DE"/>
  </w:style>
  <w:style w:type="paragraph" w:customStyle="1" w:styleId="1356F0136B904D0E8DE552ECDA187019">
    <w:name w:val="1356F0136B904D0E8DE552ECDA187019"/>
    <w:rsid w:val="00BF67DE"/>
  </w:style>
  <w:style w:type="paragraph" w:customStyle="1" w:styleId="3B40D550C560434BBFBEC9D667FE8D34">
    <w:name w:val="3B40D550C560434BBFBEC9D667FE8D34"/>
    <w:rsid w:val="00BF67DE"/>
  </w:style>
  <w:style w:type="paragraph" w:customStyle="1" w:styleId="D2F5BB4CE064413FB531001455468E50">
    <w:name w:val="D2F5BB4CE064413FB531001455468E50"/>
    <w:rsid w:val="00BF67DE"/>
  </w:style>
  <w:style w:type="paragraph" w:customStyle="1" w:styleId="4B64D732B61A47FEA20E073C05281521">
    <w:name w:val="4B64D732B61A47FEA20E073C05281521"/>
    <w:rsid w:val="00BF67DE"/>
  </w:style>
  <w:style w:type="paragraph" w:customStyle="1" w:styleId="546E3A28F9CA4D85AF54EDC64CE829D7">
    <w:name w:val="546E3A28F9CA4D85AF54EDC64CE829D7"/>
    <w:rsid w:val="00BF67DE"/>
  </w:style>
  <w:style w:type="paragraph" w:customStyle="1" w:styleId="7C12616414BE4E368A75B2092ECFE8E6">
    <w:name w:val="7C12616414BE4E368A75B2092ECFE8E6"/>
    <w:rsid w:val="00BF67DE"/>
  </w:style>
  <w:style w:type="paragraph" w:customStyle="1" w:styleId="F50066F64CA44372A5BD529C49C91D19">
    <w:name w:val="F50066F64CA44372A5BD529C49C91D19"/>
    <w:rsid w:val="00BF67DE"/>
  </w:style>
  <w:style w:type="paragraph" w:customStyle="1" w:styleId="C6FECA6A265645AE99729885CAB50A12">
    <w:name w:val="C6FECA6A265645AE99729885CAB50A12"/>
    <w:rsid w:val="00BF67DE"/>
  </w:style>
  <w:style w:type="paragraph" w:customStyle="1" w:styleId="EEE58A5571904A749C922328732F36A8">
    <w:name w:val="EEE58A5571904A749C922328732F36A8"/>
    <w:rsid w:val="00BF67DE"/>
  </w:style>
  <w:style w:type="paragraph" w:customStyle="1" w:styleId="FFE76393A624485DA2588650600792C9">
    <w:name w:val="FFE76393A624485DA2588650600792C9"/>
    <w:rsid w:val="00BF67DE"/>
  </w:style>
  <w:style w:type="paragraph" w:customStyle="1" w:styleId="D9A7A80DF9EC463DB6F00589157EA5C1">
    <w:name w:val="D9A7A80DF9EC463DB6F00589157EA5C1"/>
    <w:rsid w:val="00BF67DE"/>
  </w:style>
  <w:style w:type="paragraph" w:customStyle="1" w:styleId="D7316ED2D9354B7CA7BA05A94597D3EE">
    <w:name w:val="D7316ED2D9354B7CA7BA05A94597D3EE"/>
    <w:rsid w:val="00BF67DE"/>
  </w:style>
  <w:style w:type="paragraph" w:customStyle="1" w:styleId="F3B53C2C21B143EFA909BF6225E2FF07">
    <w:name w:val="F3B53C2C21B143EFA909BF6225E2FF07"/>
    <w:rsid w:val="00BF67DE"/>
  </w:style>
  <w:style w:type="paragraph" w:customStyle="1" w:styleId="C8C8819048674570B1258479DE43342F">
    <w:name w:val="C8C8819048674570B1258479DE43342F"/>
    <w:rsid w:val="00BF67DE"/>
  </w:style>
  <w:style w:type="paragraph" w:customStyle="1" w:styleId="11A413B6F6464DB6843B0E15B6FA0655">
    <w:name w:val="11A413B6F6464DB6843B0E15B6FA0655"/>
    <w:rsid w:val="00BF67DE"/>
  </w:style>
  <w:style w:type="paragraph" w:customStyle="1" w:styleId="DD6C967D530145DCB2FE2F72D141626D">
    <w:name w:val="DD6C967D530145DCB2FE2F72D141626D"/>
    <w:rsid w:val="00BF67DE"/>
  </w:style>
  <w:style w:type="paragraph" w:customStyle="1" w:styleId="EA39A52A500F4BDF94E452383867C217">
    <w:name w:val="EA39A52A500F4BDF94E452383867C217"/>
    <w:rsid w:val="00BF67DE"/>
  </w:style>
  <w:style w:type="paragraph" w:customStyle="1" w:styleId="28BFAB86EF464568A12B59E9E28AF201">
    <w:name w:val="28BFAB86EF464568A12B59E9E28AF201"/>
    <w:rsid w:val="00BF67DE"/>
  </w:style>
  <w:style w:type="paragraph" w:customStyle="1" w:styleId="0BA9D7C8773B49AAAEE847DF7031FFA5">
    <w:name w:val="0BA9D7C8773B49AAAEE847DF7031FFA5"/>
    <w:rsid w:val="00BF67DE"/>
  </w:style>
  <w:style w:type="paragraph" w:customStyle="1" w:styleId="14FC725D28014BC4A6B808E28E3242AC">
    <w:name w:val="14FC725D28014BC4A6B808E28E3242AC"/>
    <w:rsid w:val="00BF67DE"/>
  </w:style>
  <w:style w:type="paragraph" w:customStyle="1" w:styleId="849AE84FF7B54D01A62A88B937A259CF">
    <w:name w:val="849AE84FF7B54D01A62A88B937A259CF"/>
    <w:rsid w:val="00BF67DE"/>
  </w:style>
  <w:style w:type="paragraph" w:customStyle="1" w:styleId="40E107992C1E4E39B97582E4E58B5A5D">
    <w:name w:val="40E107992C1E4E39B97582E4E58B5A5D"/>
    <w:rsid w:val="00BF67DE"/>
  </w:style>
  <w:style w:type="paragraph" w:customStyle="1" w:styleId="A25CCE00E8E64E169A8D60294E1CE94E">
    <w:name w:val="A25CCE00E8E64E169A8D60294E1CE94E"/>
    <w:rsid w:val="00BF67DE"/>
  </w:style>
  <w:style w:type="paragraph" w:customStyle="1" w:styleId="C5D1ED6E07C04BACB63F0D5755815B0F">
    <w:name w:val="C5D1ED6E07C04BACB63F0D5755815B0F"/>
    <w:rsid w:val="00BF67DE"/>
  </w:style>
  <w:style w:type="paragraph" w:customStyle="1" w:styleId="9D05ED08932B4C5EBEE6593F36199562">
    <w:name w:val="9D05ED08932B4C5EBEE6593F36199562"/>
    <w:rsid w:val="00BF67DE"/>
  </w:style>
  <w:style w:type="paragraph" w:customStyle="1" w:styleId="682D512F54D44949B573516F22407BF1">
    <w:name w:val="682D512F54D44949B573516F22407BF1"/>
    <w:rsid w:val="00BF67DE"/>
  </w:style>
  <w:style w:type="paragraph" w:customStyle="1" w:styleId="17F76A56DE654031ACB22AA0B0515F53">
    <w:name w:val="17F76A56DE654031ACB22AA0B0515F53"/>
    <w:rsid w:val="00BF67DE"/>
  </w:style>
  <w:style w:type="paragraph" w:customStyle="1" w:styleId="D4DF7621505347B59128C56F85A55F31">
    <w:name w:val="D4DF7621505347B59128C56F85A55F31"/>
    <w:rsid w:val="00BF67DE"/>
  </w:style>
  <w:style w:type="paragraph" w:customStyle="1" w:styleId="DA4F39B211524929BA8CD778E89316DE">
    <w:name w:val="DA4F39B211524929BA8CD778E89316DE"/>
    <w:rsid w:val="00BF67DE"/>
  </w:style>
  <w:style w:type="paragraph" w:customStyle="1" w:styleId="5CDD44F7583245FD8C325E1A729ED814">
    <w:name w:val="5CDD44F7583245FD8C325E1A729ED814"/>
    <w:rsid w:val="00BF67DE"/>
  </w:style>
  <w:style w:type="paragraph" w:customStyle="1" w:styleId="C470AF7AB8BA4D8290D65D17C31F43FA">
    <w:name w:val="C470AF7AB8BA4D8290D65D17C31F43FA"/>
    <w:rsid w:val="00BF67DE"/>
  </w:style>
  <w:style w:type="paragraph" w:customStyle="1" w:styleId="28983380270A4D4195BDC3AE4AF38876">
    <w:name w:val="28983380270A4D4195BDC3AE4AF38876"/>
    <w:rsid w:val="00BF67DE"/>
  </w:style>
  <w:style w:type="paragraph" w:customStyle="1" w:styleId="01B96F97F5BE41898CE3D6072BF33A4D">
    <w:name w:val="01B96F97F5BE41898CE3D6072BF33A4D"/>
    <w:rsid w:val="00093955"/>
  </w:style>
  <w:style w:type="paragraph" w:customStyle="1" w:styleId="175054A4440D4722A008B1800E96E336">
    <w:name w:val="175054A4440D4722A008B1800E96E336"/>
    <w:rsid w:val="00093955"/>
  </w:style>
  <w:style w:type="paragraph" w:customStyle="1" w:styleId="16E513F8363C45B494C6198F87F2E7AF">
    <w:name w:val="16E513F8363C45B494C6198F87F2E7AF"/>
    <w:rsid w:val="006A3BF5"/>
  </w:style>
  <w:style w:type="paragraph" w:customStyle="1" w:styleId="5A2761B1DE7E4283A6CD8166718BDD63">
    <w:name w:val="5A2761B1DE7E4283A6CD8166718BDD63"/>
    <w:rsid w:val="006A3BF5"/>
  </w:style>
  <w:style w:type="paragraph" w:customStyle="1" w:styleId="F3DFBE59C6B0462688D4A7663A5F711B">
    <w:name w:val="F3DFBE59C6B0462688D4A7663A5F711B"/>
    <w:rsid w:val="006A3BF5"/>
  </w:style>
  <w:style w:type="paragraph" w:customStyle="1" w:styleId="A4CFBE7E917244FBA24D18A5E2AAADA9">
    <w:name w:val="A4CFBE7E917244FBA24D18A5E2AAADA9"/>
    <w:rsid w:val="006A3BF5"/>
  </w:style>
  <w:style w:type="paragraph" w:customStyle="1" w:styleId="0EF22849AF4F4021913A14CA2268B553">
    <w:name w:val="0EF22849AF4F4021913A14CA2268B553"/>
    <w:rsid w:val="006A3BF5"/>
  </w:style>
  <w:style w:type="paragraph" w:customStyle="1" w:styleId="70C486E3F69542A8889C1B1B75E0B24E">
    <w:name w:val="70C486E3F69542A8889C1B1B75E0B24E"/>
    <w:rsid w:val="006A3BF5"/>
  </w:style>
  <w:style w:type="paragraph" w:customStyle="1" w:styleId="ADBDE37A2E754D68B4D4A4D7329C7F54">
    <w:name w:val="ADBDE37A2E754D68B4D4A4D7329C7F54"/>
    <w:rsid w:val="006A3BF5"/>
  </w:style>
  <w:style w:type="paragraph" w:customStyle="1" w:styleId="982F837533AB4D619B240C774DC97475">
    <w:name w:val="982F837533AB4D619B240C774DC97475"/>
    <w:rsid w:val="006A3BF5"/>
  </w:style>
  <w:style w:type="paragraph" w:customStyle="1" w:styleId="10AACD7743274DD1871372A30481750F">
    <w:name w:val="10AACD7743274DD1871372A30481750F"/>
    <w:rsid w:val="006A3BF5"/>
  </w:style>
  <w:style w:type="paragraph" w:customStyle="1" w:styleId="7CDC93C5902448B78A667DF3C0B7D4CE">
    <w:name w:val="7CDC93C5902448B78A667DF3C0B7D4CE"/>
    <w:rsid w:val="006A3BF5"/>
  </w:style>
  <w:style w:type="paragraph" w:customStyle="1" w:styleId="1C654FFF03474B3E9F362721AC177D02">
    <w:name w:val="1C654FFF03474B3E9F362721AC177D02"/>
    <w:rsid w:val="006A3BF5"/>
  </w:style>
  <w:style w:type="paragraph" w:customStyle="1" w:styleId="39EED753685D4075960C459E1F37964A">
    <w:name w:val="39EED753685D4075960C459E1F37964A"/>
    <w:rsid w:val="006A3BF5"/>
  </w:style>
  <w:style w:type="paragraph" w:customStyle="1" w:styleId="74B93FFCFA7246C2BC337F59D039B493">
    <w:name w:val="74B93FFCFA7246C2BC337F59D039B493"/>
    <w:rsid w:val="006A3BF5"/>
  </w:style>
  <w:style w:type="paragraph" w:customStyle="1" w:styleId="F2520AB152884E749257319CD4177170">
    <w:name w:val="F2520AB152884E749257319CD4177170"/>
    <w:rsid w:val="006A3BF5"/>
  </w:style>
  <w:style w:type="paragraph" w:customStyle="1" w:styleId="FD442C4FE2EA41EC800FEED9D1BCC261">
    <w:name w:val="FD442C4FE2EA41EC800FEED9D1BCC261"/>
    <w:rsid w:val="006A3BF5"/>
  </w:style>
  <w:style w:type="paragraph" w:customStyle="1" w:styleId="E30DE5AE64384113B03B9740CEBB397B">
    <w:name w:val="E30DE5AE64384113B03B9740CEBB397B"/>
    <w:rsid w:val="006A3BF5"/>
  </w:style>
  <w:style w:type="paragraph" w:customStyle="1" w:styleId="227E35D19BAB44D1805B050E0C88E80C">
    <w:name w:val="227E35D19BAB44D1805B050E0C88E80C"/>
    <w:rsid w:val="006A3BF5"/>
  </w:style>
  <w:style w:type="paragraph" w:customStyle="1" w:styleId="080DF3354ACB4508A9581E19833F8C61">
    <w:name w:val="080DF3354ACB4508A9581E19833F8C61"/>
    <w:rsid w:val="006A3BF5"/>
  </w:style>
  <w:style w:type="paragraph" w:customStyle="1" w:styleId="06CA075D20574685B4A59ACC131F85D9">
    <w:name w:val="06CA075D20574685B4A59ACC131F85D9"/>
    <w:rsid w:val="006A3BF5"/>
  </w:style>
  <w:style w:type="paragraph" w:customStyle="1" w:styleId="97702FAC9B1E4E9083E7FE79351FD22D">
    <w:name w:val="97702FAC9B1E4E9083E7FE79351FD22D"/>
    <w:rsid w:val="006A3BF5"/>
  </w:style>
  <w:style w:type="paragraph" w:customStyle="1" w:styleId="AE62B6A946C34922BB93194FDE08214B">
    <w:name w:val="AE62B6A946C34922BB93194FDE08214B"/>
    <w:rsid w:val="006A3BF5"/>
  </w:style>
  <w:style w:type="paragraph" w:customStyle="1" w:styleId="F759FB4899F2423FB0AFF451BD9E72AC">
    <w:name w:val="F759FB4899F2423FB0AFF451BD9E72AC"/>
    <w:rsid w:val="006A3BF5"/>
  </w:style>
  <w:style w:type="paragraph" w:customStyle="1" w:styleId="F8F88B346D5247E2B51053DEF9AEE240">
    <w:name w:val="F8F88B346D5247E2B51053DEF9AEE240"/>
    <w:rsid w:val="006A3BF5"/>
  </w:style>
  <w:style w:type="paragraph" w:customStyle="1" w:styleId="0292685A62FF42E0A3BEA9956D114517">
    <w:name w:val="0292685A62FF42E0A3BEA9956D114517"/>
    <w:rsid w:val="006A3BF5"/>
  </w:style>
  <w:style w:type="paragraph" w:customStyle="1" w:styleId="18045F34DF3C436595BB08AD4EF64476">
    <w:name w:val="18045F34DF3C436595BB08AD4EF64476"/>
    <w:rsid w:val="006A3BF5"/>
  </w:style>
  <w:style w:type="paragraph" w:customStyle="1" w:styleId="E09BE8622CDB44718340DEDB42B2F651">
    <w:name w:val="E09BE8622CDB44718340DEDB42B2F651"/>
    <w:rsid w:val="006A3BF5"/>
  </w:style>
  <w:style w:type="paragraph" w:customStyle="1" w:styleId="F86DF19A505E4F368E8E2700556FE708">
    <w:name w:val="F86DF19A505E4F368E8E2700556FE708"/>
    <w:rsid w:val="006A3BF5"/>
  </w:style>
  <w:style w:type="paragraph" w:customStyle="1" w:styleId="98FE7CF01A0949C288E5F46FA5059B34">
    <w:name w:val="98FE7CF01A0949C288E5F46FA5059B34"/>
    <w:rsid w:val="006A3BF5"/>
  </w:style>
  <w:style w:type="paragraph" w:customStyle="1" w:styleId="E05DD987E3FE478B835A5753504ACFE8">
    <w:name w:val="E05DD987E3FE478B835A5753504ACFE8"/>
    <w:rsid w:val="006A3BF5"/>
  </w:style>
  <w:style w:type="paragraph" w:customStyle="1" w:styleId="0FB2582038E44F258D71BA9224EEE70F">
    <w:name w:val="0FB2582038E44F258D71BA9224EEE70F"/>
    <w:rsid w:val="006A3BF5"/>
  </w:style>
  <w:style w:type="paragraph" w:customStyle="1" w:styleId="3773CB659A97495EA4347E8597FD2C5E">
    <w:name w:val="3773CB659A97495EA4347E8597FD2C5E"/>
    <w:rsid w:val="006A3BF5"/>
  </w:style>
  <w:style w:type="paragraph" w:customStyle="1" w:styleId="94905F2F931246AF8AC4E0F2D0C36E87">
    <w:name w:val="94905F2F931246AF8AC4E0F2D0C36E87"/>
    <w:rsid w:val="006A3BF5"/>
  </w:style>
  <w:style w:type="paragraph" w:customStyle="1" w:styleId="8E576FF49EB946599E1C445F6B1AA79D">
    <w:name w:val="8E576FF49EB946599E1C445F6B1AA79D"/>
    <w:rsid w:val="006A3BF5"/>
  </w:style>
  <w:style w:type="paragraph" w:customStyle="1" w:styleId="D58AF333B864452BB2782CBB434081CB">
    <w:name w:val="D58AF333B864452BB2782CBB434081CB"/>
    <w:rsid w:val="006A3BF5"/>
  </w:style>
  <w:style w:type="paragraph" w:customStyle="1" w:styleId="524F3943C3044C1CAA96FBE06FF7CC33">
    <w:name w:val="524F3943C3044C1CAA96FBE06FF7CC33"/>
    <w:rsid w:val="006A3BF5"/>
  </w:style>
  <w:style w:type="paragraph" w:customStyle="1" w:styleId="DA1D999B318B468683D3E69D30A20657">
    <w:name w:val="DA1D999B318B468683D3E69D30A20657"/>
    <w:rsid w:val="006A3BF5"/>
  </w:style>
  <w:style w:type="paragraph" w:customStyle="1" w:styleId="F575801E1D914AB6934C43FB45C9CD3B">
    <w:name w:val="F575801E1D914AB6934C43FB45C9CD3B"/>
    <w:rsid w:val="006A3BF5"/>
  </w:style>
  <w:style w:type="paragraph" w:customStyle="1" w:styleId="3C3A42CE9DC443F6BDBD00EA4C9AC357">
    <w:name w:val="3C3A42CE9DC443F6BDBD00EA4C9AC357"/>
    <w:rsid w:val="006A3BF5"/>
  </w:style>
  <w:style w:type="paragraph" w:customStyle="1" w:styleId="A154335D9DC7487E9CF3994EFE42867A">
    <w:name w:val="A154335D9DC7487E9CF3994EFE42867A"/>
    <w:rsid w:val="006A3BF5"/>
  </w:style>
  <w:style w:type="paragraph" w:customStyle="1" w:styleId="7C8878104DF14BF1B9AF1DC8FB3BA5C3">
    <w:name w:val="7C8878104DF14BF1B9AF1DC8FB3BA5C3"/>
    <w:rsid w:val="006A3BF5"/>
  </w:style>
  <w:style w:type="paragraph" w:customStyle="1" w:styleId="3783D6187A984B569412E494A5144A74">
    <w:name w:val="3783D6187A984B569412E494A5144A74"/>
    <w:rsid w:val="006A3BF5"/>
  </w:style>
  <w:style w:type="paragraph" w:customStyle="1" w:styleId="AF92A4AFC7DF444B9260AD6564A93804">
    <w:name w:val="AF92A4AFC7DF444B9260AD6564A93804"/>
    <w:rsid w:val="006A3BF5"/>
  </w:style>
  <w:style w:type="paragraph" w:customStyle="1" w:styleId="343EE62731224C478286463905C7DC7B">
    <w:name w:val="343EE62731224C478286463905C7DC7B"/>
    <w:rsid w:val="006A3BF5"/>
  </w:style>
  <w:style w:type="paragraph" w:customStyle="1" w:styleId="3955D900C6CF48B586EFD690CF5D11E2">
    <w:name w:val="3955D900C6CF48B586EFD690CF5D11E2"/>
    <w:rsid w:val="006A3BF5"/>
  </w:style>
  <w:style w:type="paragraph" w:customStyle="1" w:styleId="886353A249524A3B937DB0B9F6E8FF54">
    <w:name w:val="886353A249524A3B937DB0B9F6E8FF54"/>
    <w:rsid w:val="006A3BF5"/>
  </w:style>
  <w:style w:type="paragraph" w:customStyle="1" w:styleId="06ECD1984B8849C1954CEE7D19DE55E1">
    <w:name w:val="06ECD1984B8849C1954CEE7D19DE55E1"/>
    <w:rsid w:val="006A3BF5"/>
  </w:style>
  <w:style w:type="paragraph" w:customStyle="1" w:styleId="98D5169DDBBB4E61B50ECCAE43F57B3D">
    <w:name w:val="98D5169DDBBB4E61B50ECCAE43F57B3D"/>
    <w:rsid w:val="006A3BF5"/>
  </w:style>
  <w:style w:type="paragraph" w:customStyle="1" w:styleId="A35F894248224668AA291ED7F921565B">
    <w:name w:val="A35F894248224668AA291ED7F921565B"/>
    <w:rsid w:val="006A3BF5"/>
  </w:style>
  <w:style w:type="paragraph" w:customStyle="1" w:styleId="2CCB45E1658B437BA3CAB59B80F04BFE">
    <w:name w:val="2CCB45E1658B437BA3CAB59B80F04BFE"/>
    <w:rsid w:val="006A3BF5"/>
  </w:style>
  <w:style w:type="paragraph" w:customStyle="1" w:styleId="6BC08B8F4D474B4FB7BE8036CC28BE1E">
    <w:name w:val="6BC08B8F4D474B4FB7BE8036CC28BE1E"/>
    <w:rsid w:val="006A3BF5"/>
  </w:style>
  <w:style w:type="paragraph" w:customStyle="1" w:styleId="C01AF875E5C94902AE7E719573BFD4DE">
    <w:name w:val="C01AF875E5C94902AE7E719573BFD4DE"/>
    <w:rsid w:val="006A3BF5"/>
  </w:style>
  <w:style w:type="paragraph" w:customStyle="1" w:styleId="34C5D7A75C774FE9BA6555C0A58A3A83">
    <w:name w:val="34C5D7A75C774FE9BA6555C0A58A3A83"/>
    <w:rsid w:val="006A3BF5"/>
  </w:style>
  <w:style w:type="paragraph" w:customStyle="1" w:styleId="9848DF3F365A4D1288B05B84C51A73F2">
    <w:name w:val="9848DF3F365A4D1288B05B84C51A73F2"/>
    <w:rsid w:val="006A3BF5"/>
  </w:style>
  <w:style w:type="paragraph" w:customStyle="1" w:styleId="72F6634DA673491980A6C4200E159E4B">
    <w:name w:val="72F6634DA673491980A6C4200E159E4B"/>
    <w:rsid w:val="006A3BF5"/>
  </w:style>
  <w:style w:type="paragraph" w:customStyle="1" w:styleId="220460B6A0CB42DDB974A4FE341B3FCF">
    <w:name w:val="220460B6A0CB42DDB974A4FE341B3FCF"/>
    <w:rsid w:val="006A3BF5"/>
  </w:style>
  <w:style w:type="paragraph" w:customStyle="1" w:styleId="A4519F8CBA3A4FB9AB8C99DD4A3738B4">
    <w:name w:val="A4519F8CBA3A4FB9AB8C99DD4A3738B4"/>
    <w:rsid w:val="006A3BF5"/>
  </w:style>
  <w:style w:type="paragraph" w:customStyle="1" w:styleId="B50CAFF789034462BF64E41DCC0B8859">
    <w:name w:val="B50CAFF789034462BF64E41DCC0B8859"/>
    <w:rsid w:val="006A3BF5"/>
  </w:style>
  <w:style w:type="paragraph" w:customStyle="1" w:styleId="D08CACD0EB034E04B76EB7000A129E2E">
    <w:name w:val="D08CACD0EB034E04B76EB7000A129E2E"/>
    <w:rsid w:val="006A3BF5"/>
  </w:style>
  <w:style w:type="paragraph" w:customStyle="1" w:styleId="47A4ACE7778146C6B9CB0FBEF58240FC">
    <w:name w:val="47A4ACE7778146C6B9CB0FBEF58240FC"/>
    <w:rsid w:val="006A3BF5"/>
  </w:style>
  <w:style w:type="paragraph" w:customStyle="1" w:styleId="811FCE70E5AC43E6BB5ECCBE213C79B6">
    <w:name w:val="811FCE70E5AC43E6BB5ECCBE213C79B6"/>
    <w:rsid w:val="006A3BF5"/>
  </w:style>
  <w:style w:type="paragraph" w:customStyle="1" w:styleId="51F802B39B2A4E18AFF6F6A8BA1E900A">
    <w:name w:val="51F802B39B2A4E18AFF6F6A8BA1E900A"/>
    <w:rsid w:val="006A3BF5"/>
  </w:style>
  <w:style w:type="paragraph" w:customStyle="1" w:styleId="5209BC84FA3F4ABFAB5DB67A4B60920A">
    <w:name w:val="5209BC84FA3F4ABFAB5DB67A4B60920A"/>
    <w:rsid w:val="006A3BF5"/>
  </w:style>
  <w:style w:type="paragraph" w:customStyle="1" w:styleId="86862A9CE46E4D3289A24D2146CA1D5C">
    <w:name w:val="86862A9CE46E4D3289A24D2146CA1D5C"/>
    <w:rsid w:val="006A3BF5"/>
  </w:style>
  <w:style w:type="paragraph" w:customStyle="1" w:styleId="11B9725A4FA242DF81FE39CC299F2394">
    <w:name w:val="11B9725A4FA242DF81FE39CC299F2394"/>
    <w:rsid w:val="006A3BF5"/>
  </w:style>
  <w:style w:type="paragraph" w:customStyle="1" w:styleId="E1F38E3300EA42CA936C53C5AE0C38CA">
    <w:name w:val="E1F38E3300EA42CA936C53C5AE0C38CA"/>
    <w:rsid w:val="006A3BF5"/>
  </w:style>
  <w:style w:type="paragraph" w:customStyle="1" w:styleId="D6ED06A1DE1744B5BE53A43C9EE830E8">
    <w:name w:val="D6ED06A1DE1744B5BE53A43C9EE830E8"/>
    <w:rsid w:val="006A3BF5"/>
  </w:style>
  <w:style w:type="paragraph" w:customStyle="1" w:styleId="DB26448F69C348C6B4CBA3BA50B0F2AE">
    <w:name w:val="DB26448F69C348C6B4CBA3BA50B0F2AE"/>
    <w:rsid w:val="006A3BF5"/>
  </w:style>
  <w:style w:type="paragraph" w:customStyle="1" w:styleId="100D75A03751496A9D8FB65C2A645458">
    <w:name w:val="100D75A03751496A9D8FB65C2A645458"/>
    <w:rsid w:val="006A3BF5"/>
  </w:style>
  <w:style w:type="paragraph" w:customStyle="1" w:styleId="26EE48DB0B994370847A13825C76E2A7">
    <w:name w:val="26EE48DB0B994370847A13825C76E2A7"/>
    <w:rsid w:val="006A3BF5"/>
  </w:style>
  <w:style w:type="paragraph" w:customStyle="1" w:styleId="793B52C6E9044FE687C7A8F094D7EF8B">
    <w:name w:val="793B52C6E9044FE687C7A8F094D7EF8B"/>
    <w:rsid w:val="006A3BF5"/>
  </w:style>
  <w:style w:type="paragraph" w:customStyle="1" w:styleId="5EBEED4579784E5DB0D50F465A815425">
    <w:name w:val="5EBEED4579784E5DB0D50F465A815425"/>
    <w:rsid w:val="006A3BF5"/>
  </w:style>
  <w:style w:type="paragraph" w:customStyle="1" w:styleId="BB64BB66F11748EDB7136D2713FBC2CA">
    <w:name w:val="BB64BB66F11748EDB7136D2713FBC2CA"/>
    <w:rsid w:val="006A3BF5"/>
  </w:style>
  <w:style w:type="paragraph" w:customStyle="1" w:styleId="8ECD041D90994FB5B6889D86DB6E208F">
    <w:name w:val="8ECD041D90994FB5B6889D86DB6E208F"/>
    <w:rsid w:val="006A3BF5"/>
  </w:style>
  <w:style w:type="paragraph" w:customStyle="1" w:styleId="A11B1737B44A4DDCB9225D87C4DC5C1B">
    <w:name w:val="A11B1737B44A4DDCB9225D87C4DC5C1B"/>
    <w:rsid w:val="006A3BF5"/>
  </w:style>
  <w:style w:type="paragraph" w:customStyle="1" w:styleId="8C0A05AEBF444BFBB4595ACB9CB59DB1">
    <w:name w:val="8C0A05AEBF444BFBB4595ACB9CB59DB1"/>
    <w:rsid w:val="006A3BF5"/>
  </w:style>
  <w:style w:type="paragraph" w:customStyle="1" w:styleId="5BC45A3460144B92A4D49D1AFA8419E2">
    <w:name w:val="5BC45A3460144B92A4D49D1AFA8419E2"/>
    <w:rsid w:val="004F15E0"/>
  </w:style>
  <w:style w:type="paragraph" w:customStyle="1" w:styleId="2E1A0315D4F341E080805A018E4DD829">
    <w:name w:val="2E1A0315D4F341E080805A018E4DD829"/>
    <w:rsid w:val="004F15E0"/>
  </w:style>
  <w:style w:type="paragraph" w:customStyle="1" w:styleId="E74136BBC79B4FF0B0CCBA2B447080DA">
    <w:name w:val="E74136BBC79B4FF0B0CCBA2B447080DA"/>
    <w:rsid w:val="004F15E0"/>
  </w:style>
  <w:style w:type="paragraph" w:customStyle="1" w:styleId="CE17DBA2DF4E43A8B51B5812CB073092">
    <w:name w:val="CE17DBA2DF4E43A8B51B5812CB073092"/>
    <w:rsid w:val="004F15E0"/>
  </w:style>
  <w:style w:type="paragraph" w:customStyle="1" w:styleId="AD39E2A829404438B09A642E515D6428">
    <w:name w:val="AD39E2A829404438B09A642E515D6428"/>
    <w:rsid w:val="004F15E0"/>
  </w:style>
  <w:style w:type="paragraph" w:customStyle="1" w:styleId="3146E00193D049A3BA6D28B95B056AA1">
    <w:name w:val="3146E00193D049A3BA6D28B95B056AA1"/>
    <w:rsid w:val="004F15E0"/>
  </w:style>
  <w:style w:type="paragraph" w:customStyle="1" w:styleId="47D47501DCA74A568D2CF4D4F6A11F82">
    <w:name w:val="47D47501DCA74A568D2CF4D4F6A11F82"/>
    <w:rsid w:val="004F15E0"/>
  </w:style>
  <w:style w:type="paragraph" w:customStyle="1" w:styleId="23C4851EB1DC4C12A337152D3E31EB94">
    <w:name w:val="23C4851EB1DC4C12A337152D3E31EB94"/>
    <w:rsid w:val="004F15E0"/>
  </w:style>
  <w:style w:type="paragraph" w:customStyle="1" w:styleId="704C3D3833DA465C8744AA89D5A276BB">
    <w:name w:val="704C3D3833DA465C8744AA89D5A276BB"/>
    <w:rsid w:val="004F15E0"/>
  </w:style>
  <w:style w:type="paragraph" w:customStyle="1" w:styleId="59772CA22FA6426BA88CDC7993350B10">
    <w:name w:val="59772CA22FA6426BA88CDC7993350B10"/>
    <w:rsid w:val="004F15E0"/>
  </w:style>
  <w:style w:type="paragraph" w:customStyle="1" w:styleId="E56E65DFA0EB464E9168CB11CC8FDF50">
    <w:name w:val="E56E65DFA0EB464E9168CB11CC8FDF50"/>
    <w:rsid w:val="004F15E0"/>
  </w:style>
  <w:style w:type="paragraph" w:customStyle="1" w:styleId="576BDC27AFC64F7E860F6E20589BA177">
    <w:name w:val="576BDC27AFC64F7E860F6E20589BA177"/>
    <w:rsid w:val="004F15E0"/>
  </w:style>
  <w:style w:type="paragraph" w:customStyle="1" w:styleId="6BCD5F43DFAA46CBB0AF465DA1E7E320">
    <w:name w:val="6BCD5F43DFAA46CBB0AF465DA1E7E320"/>
    <w:rsid w:val="004F15E0"/>
  </w:style>
  <w:style w:type="paragraph" w:customStyle="1" w:styleId="96523A23F358429DBB79A31B3392962E">
    <w:name w:val="96523A23F358429DBB79A31B3392962E"/>
    <w:rsid w:val="004F15E0"/>
  </w:style>
  <w:style w:type="paragraph" w:customStyle="1" w:styleId="7F997E11A95C4CC988203784699CFB69">
    <w:name w:val="7F997E11A95C4CC988203784699CFB69"/>
    <w:rsid w:val="004F15E0"/>
  </w:style>
  <w:style w:type="paragraph" w:customStyle="1" w:styleId="0DA029FB1D68414593254B572D02E8AC">
    <w:name w:val="0DA029FB1D68414593254B572D02E8AC"/>
    <w:rsid w:val="00DF2FB2"/>
  </w:style>
  <w:style w:type="paragraph" w:customStyle="1" w:styleId="36A25C2856D842C3841AF25C95DC9950">
    <w:name w:val="36A25C2856D842C3841AF25C95DC9950"/>
    <w:rsid w:val="00DF2FB2"/>
  </w:style>
  <w:style w:type="paragraph" w:customStyle="1" w:styleId="60E56AADA3CD4620AEADE48566A74F7E">
    <w:name w:val="60E56AADA3CD4620AEADE48566A74F7E"/>
    <w:rsid w:val="00DF2FB2"/>
  </w:style>
  <w:style w:type="paragraph" w:customStyle="1" w:styleId="5A931D37FE7D43D780C5856104B807E0">
    <w:name w:val="5A931D37FE7D43D780C5856104B807E0"/>
    <w:rsid w:val="00DF2FB2"/>
  </w:style>
  <w:style w:type="paragraph" w:customStyle="1" w:styleId="D7A63D0D206349E7B84AC9C8D687A272">
    <w:name w:val="D7A63D0D206349E7B84AC9C8D687A272"/>
    <w:rsid w:val="00DF2FB2"/>
  </w:style>
  <w:style w:type="paragraph" w:customStyle="1" w:styleId="DC75899C3B0644DA83450C390A962EDC">
    <w:name w:val="DC75899C3B0644DA83450C390A962EDC"/>
    <w:rsid w:val="00DF2FB2"/>
  </w:style>
  <w:style w:type="paragraph" w:customStyle="1" w:styleId="6D7C4F4A141745E1BFE01D33A13C869B">
    <w:name w:val="6D7C4F4A141745E1BFE01D33A13C869B"/>
    <w:rsid w:val="00DF2FB2"/>
  </w:style>
  <w:style w:type="paragraph" w:customStyle="1" w:styleId="3237C17EA6574501AA60004E731F091C">
    <w:name w:val="3237C17EA6574501AA60004E731F091C"/>
    <w:rsid w:val="00DF2FB2"/>
  </w:style>
  <w:style w:type="paragraph" w:customStyle="1" w:styleId="2DEC2E586EC54FAE9943A3DE91E4CE2A">
    <w:name w:val="2DEC2E586EC54FAE9943A3DE91E4CE2A"/>
    <w:rsid w:val="00DF2FB2"/>
  </w:style>
  <w:style w:type="paragraph" w:customStyle="1" w:styleId="BE9225CB0FF84882A29FD84668406795">
    <w:name w:val="BE9225CB0FF84882A29FD84668406795"/>
    <w:rsid w:val="00536035"/>
  </w:style>
  <w:style w:type="paragraph" w:customStyle="1" w:styleId="EF889C9F6E92499084E3916F12BAD08D">
    <w:name w:val="EF889C9F6E92499084E3916F12BAD08D"/>
    <w:rsid w:val="00536035"/>
  </w:style>
  <w:style w:type="paragraph" w:customStyle="1" w:styleId="B11C0B8EAFB449428A98070B881DDB23">
    <w:name w:val="B11C0B8EAFB449428A98070B881DDB23"/>
    <w:rsid w:val="00536035"/>
  </w:style>
  <w:style w:type="paragraph" w:customStyle="1" w:styleId="92967CF9D8524946A136CBCF4C24308C">
    <w:name w:val="92967CF9D8524946A136CBCF4C24308C"/>
    <w:rsid w:val="00536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A48E7-6387-4C56-942A-D17620D5F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6052</Words>
  <Characters>38134</Characters>
  <Application>Microsoft Office Word</Application>
  <DocSecurity>0</DocSecurity>
  <Lines>317</Lines>
  <Paragraphs>88</Paragraphs>
  <ScaleCrop>false</ScaleCrop>
  <HeadingPairs>
    <vt:vector size="2" baseType="variant">
      <vt:variant>
        <vt:lpstr>Titel</vt:lpstr>
      </vt:variant>
      <vt:variant>
        <vt:i4>1</vt:i4>
      </vt:variant>
    </vt:vector>
  </HeadingPairs>
  <TitlesOfParts>
    <vt:vector size="1" baseType="lpstr">
      <vt:lpstr/>
    </vt:vector>
  </TitlesOfParts>
  <Company>Austro Control GmbH</Company>
  <LinksUpToDate>false</LinksUpToDate>
  <CharactersWithSpaces>44098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Fleischmann Sonja</dc:creator>
  <cp:lastModifiedBy>Administrator</cp:lastModifiedBy>
  <cp:revision>20</cp:revision>
  <cp:lastPrinted>2018-07-02T09:42:00Z</cp:lastPrinted>
  <dcterms:created xsi:type="dcterms:W3CDTF">2018-06-27T09:29:00Z</dcterms:created>
  <dcterms:modified xsi:type="dcterms:W3CDTF">2018-07-05T11:49:00Z</dcterms:modified>
</cp:coreProperties>
</file>